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605" w:rsidRPr="00967F86" w:rsidRDefault="005B3605" w:rsidP="00967F86">
      <w:pPr>
        <w:pStyle w:val="Textbody"/>
        <w:suppressLineNumbers/>
        <w:spacing w:after="0" w:line="360" w:lineRule="auto"/>
        <w:jc w:val="both"/>
        <w:rPr>
          <w:rFonts w:ascii="Verdana" w:hAnsi="Verdana"/>
          <w:color w:val="000000"/>
          <w:sz w:val="22"/>
          <w:szCs w:val="22"/>
        </w:rPr>
      </w:pPr>
      <w:r w:rsidRPr="00967F86">
        <w:rPr>
          <w:rFonts w:ascii="Verdana" w:hAnsi="Verdana"/>
          <w:color w:val="000000"/>
          <w:sz w:val="22"/>
          <w:szCs w:val="22"/>
        </w:rPr>
        <w:t>Madame la Présidente,</w:t>
      </w:r>
    </w:p>
    <w:p w:rsidR="00967F86" w:rsidRPr="00967F86" w:rsidRDefault="00967F86" w:rsidP="00967F86">
      <w:pPr>
        <w:spacing w:line="360" w:lineRule="auto"/>
        <w:jc w:val="both"/>
        <w:rPr>
          <w:rFonts w:ascii="Verdana" w:eastAsia="Times New Roman" w:hAnsi="Verdana"/>
          <w:sz w:val="22"/>
          <w:szCs w:val="22"/>
        </w:rPr>
      </w:pPr>
    </w:p>
    <w:p w:rsidR="00967F86" w:rsidRDefault="00967F86" w:rsidP="00967F86">
      <w:pPr>
        <w:spacing w:line="360" w:lineRule="auto"/>
        <w:jc w:val="both"/>
        <w:rPr>
          <w:rFonts w:ascii="Verdana" w:eastAsia="Times New Roman" w:hAnsi="Verdana"/>
          <w:sz w:val="22"/>
          <w:szCs w:val="22"/>
        </w:rPr>
      </w:pPr>
      <w:r w:rsidRPr="00967F86">
        <w:rPr>
          <w:rFonts w:ascii="Verdana" w:eastAsia="Times New Roman" w:hAnsi="Verdana"/>
          <w:sz w:val="22"/>
          <w:szCs w:val="22"/>
        </w:rPr>
        <w:t>En guise de préambule, je tiens à remercier les députés et les différents groupes politiques pour leurs différentes interventions</w:t>
      </w:r>
      <w:r w:rsidR="00E775B6">
        <w:rPr>
          <w:rFonts w:ascii="Verdana" w:eastAsia="Times New Roman" w:hAnsi="Verdana"/>
          <w:sz w:val="22"/>
          <w:szCs w:val="22"/>
        </w:rPr>
        <w:t>,</w:t>
      </w:r>
      <w:r w:rsidRPr="00967F86">
        <w:rPr>
          <w:rFonts w:ascii="Verdana" w:eastAsia="Times New Roman" w:hAnsi="Verdana"/>
          <w:sz w:val="22"/>
          <w:szCs w:val="22"/>
        </w:rPr>
        <w:t xml:space="preserve"> ainsi que pour les nombreuses questions soulevées. </w:t>
      </w:r>
    </w:p>
    <w:p w:rsidR="00E775B6" w:rsidRPr="00967F86" w:rsidRDefault="00E775B6" w:rsidP="00967F86">
      <w:pPr>
        <w:spacing w:line="360" w:lineRule="auto"/>
        <w:jc w:val="both"/>
        <w:rPr>
          <w:rFonts w:ascii="Verdana" w:eastAsia="Times New Roman" w:hAnsi="Verdana"/>
          <w:sz w:val="22"/>
          <w:szCs w:val="22"/>
        </w:rPr>
      </w:pPr>
    </w:p>
    <w:p w:rsidR="00967F86" w:rsidRPr="00967F86" w:rsidRDefault="00967F86" w:rsidP="00967F86">
      <w:pPr>
        <w:spacing w:line="360" w:lineRule="auto"/>
        <w:jc w:val="both"/>
        <w:rPr>
          <w:rFonts w:ascii="Verdana" w:eastAsia="Times New Roman" w:hAnsi="Verdana"/>
          <w:sz w:val="22"/>
          <w:szCs w:val="22"/>
        </w:rPr>
      </w:pPr>
      <w:r w:rsidRPr="00967F86">
        <w:rPr>
          <w:rFonts w:ascii="Verdana" w:eastAsia="Times New Roman" w:hAnsi="Verdana"/>
          <w:sz w:val="22"/>
          <w:szCs w:val="22"/>
        </w:rPr>
        <w:t xml:space="preserve">Cela démontre, une fois de plus, l’intérêt que suscitent les nombreuses actions menées par le Gouvernement francophone bruxellois. </w:t>
      </w:r>
    </w:p>
    <w:p w:rsidR="00967F86" w:rsidRPr="00967F86" w:rsidRDefault="00967F86" w:rsidP="00967F86">
      <w:pPr>
        <w:spacing w:line="360" w:lineRule="auto"/>
        <w:jc w:val="both"/>
        <w:rPr>
          <w:rFonts w:ascii="Verdana" w:eastAsia="Times New Roman" w:hAnsi="Verdana"/>
          <w:sz w:val="22"/>
          <w:szCs w:val="22"/>
        </w:rPr>
      </w:pPr>
    </w:p>
    <w:p w:rsidR="00967F86" w:rsidRDefault="00967F86" w:rsidP="00967F86">
      <w:pPr>
        <w:spacing w:line="360" w:lineRule="auto"/>
        <w:jc w:val="both"/>
        <w:rPr>
          <w:rFonts w:ascii="Verdana" w:eastAsia="Times New Roman" w:hAnsi="Verdana" w:cstheme="minorBidi"/>
          <w:sz w:val="22"/>
          <w:szCs w:val="22"/>
        </w:rPr>
      </w:pPr>
      <w:r w:rsidRPr="00967F86">
        <w:rPr>
          <w:rFonts w:ascii="Verdana" w:eastAsia="Times New Roman" w:hAnsi="Verdana" w:cstheme="minorBidi"/>
          <w:sz w:val="22"/>
          <w:szCs w:val="22"/>
        </w:rPr>
        <w:t xml:space="preserve">Bien sûr, j’ai aussi entendu certaines critiques sur les bancs de l’opposition. A ce propos, sachez que je ne crains ni le débat, ni la différence d’opinion. </w:t>
      </w:r>
    </w:p>
    <w:p w:rsidR="00E775B6" w:rsidRPr="00967F86" w:rsidRDefault="00E775B6" w:rsidP="00967F86">
      <w:pPr>
        <w:spacing w:line="360" w:lineRule="auto"/>
        <w:jc w:val="both"/>
        <w:rPr>
          <w:rFonts w:ascii="Verdana" w:eastAsia="Times New Roman" w:hAnsi="Verdana"/>
          <w:sz w:val="22"/>
          <w:szCs w:val="22"/>
        </w:rPr>
      </w:pPr>
    </w:p>
    <w:p w:rsidR="00967F86" w:rsidRPr="00967F86" w:rsidRDefault="00967F86" w:rsidP="00967F86">
      <w:pPr>
        <w:spacing w:line="360" w:lineRule="auto"/>
        <w:jc w:val="both"/>
        <w:rPr>
          <w:rFonts w:ascii="Verdana" w:eastAsia="Times New Roman" w:hAnsi="Verdana"/>
          <w:sz w:val="22"/>
          <w:szCs w:val="22"/>
        </w:rPr>
      </w:pPr>
      <w:r w:rsidRPr="00967F86">
        <w:rPr>
          <w:rFonts w:ascii="Verdana" w:eastAsia="Times New Roman" w:hAnsi="Verdana"/>
          <w:sz w:val="22"/>
          <w:szCs w:val="22"/>
        </w:rPr>
        <w:t>Non, p</w:t>
      </w:r>
      <w:r w:rsidRPr="00967F86">
        <w:rPr>
          <w:rFonts w:ascii="Verdana" w:eastAsia="Times New Roman" w:hAnsi="Verdana" w:cstheme="minorBidi"/>
          <w:sz w:val="22"/>
          <w:szCs w:val="22"/>
        </w:rPr>
        <w:t>our moi</w:t>
      </w:r>
      <w:r w:rsidRPr="00967F86">
        <w:rPr>
          <w:rFonts w:ascii="Verdana" w:eastAsia="Times New Roman" w:hAnsi="Verdana"/>
          <w:sz w:val="22"/>
          <w:szCs w:val="22"/>
        </w:rPr>
        <w:t>,</w:t>
      </w:r>
      <w:r w:rsidRPr="00967F86">
        <w:rPr>
          <w:rFonts w:ascii="Verdana" w:eastAsia="Times New Roman" w:hAnsi="Verdana" w:cstheme="minorBidi"/>
          <w:sz w:val="22"/>
          <w:szCs w:val="22"/>
        </w:rPr>
        <w:t xml:space="preserve"> le plus </w:t>
      </w:r>
      <w:r w:rsidRPr="00967F86">
        <w:rPr>
          <w:rFonts w:ascii="Verdana" w:eastAsia="Times New Roman" w:hAnsi="Verdana"/>
          <w:sz w:val="22"/>
          <w:szCs w:val="22"/>
        </w:rPr>
        <w:t xml:space="preserve">à craindre c'est l'indifférence et ici, </w:t>
      </w:r>
      <w:r w:rsidRPr="00967F86">
        <w:rPr>
          <w:rFonts w:ascii="Verdana" w:eastAsia="Times New Roman" w:hAnsi="Verdana" w:cstheme="minorBidi"/>
          <w:sz w:val="22"/>
          <w:szCs w:val="22"/>
        </w:rPr>
        <w:t xml:space="preserve">je constate que </w:t>
      </w:r>
      <w:r w:rsidRPr="00967F86">
        <w:rPr>
          <w:rFonts w:ascii="Verdana" w:eastAsia="Times New Roman" w:hAnsi="Verdana"/>
          <w:sz w:val="22"/>
          <w:szCs w:val="22"/>
        </w:rPr>
        <w:t>personne ne semble indifférent au sort de notre institution et c’est tant mieux</w:t>
      </w:r>
      <w:r w:rsidRPr="00967F86">
        <w:rPr>
          <w:rFonts w:ascii="Verdana" w:eastAsia="Times New Roman" w:hAnsi="Verdana" w:cstheme="minorBidi"/>
          <w:sz w:val="22"/>
          <w:szCs w:val="22"/>
        </w:rPr>
        <w:t>.</w:t>
      </w:r>
    </w:p>
    <w:p w:rsidR="00967F86" w:rsidRPr="00967F86" w:rsidRDefault="00967F86" w:rsidP="00967F86">
      <w:pPr>
        <w:spacing w:line="360" w:lineRule="auto"/>
        <w:jc w:val="both"/>
        <w:rPr>
          <w:rFonts w:ascii="Verdana" w:eastAsia="Times New Roman" w:hAnsi="Verdana"/>
          <w:sz w:val="22"/>
          <w:szCs w:val="22"/>
        </w:rPr>
      </w:pPr>
    </w:p>
    <w:p w:rsidR="00967F86" w:rsidRPr="00967F86" w:rsidRDefault="00967F86" w:rsidP="00967F86">
      <w:pPr>
        <w:spacing w:line="360" w:lineRule="auto"/>
        <w:jc w:val="both"/>
        <w:rPr>
          <w:rFonts w:ascii="Verdana" w:eastAsia="Times New Roman" w:hAnsi="Verdana"/>
          <w:sz w:val="22"/>
          <w:szCs w:val="22"/>
        </w:rPr>
      </w:pPr>
      <w:r w:rsidRPr="00967F86">
        <w:rPr>
          <w:rFonts w:ascii="Verdana" w:eastAsia="Times New Roman" w:hAnsi="Verdana"/>
          <w:sz w:val="22"/>
          <w:szCs w:val="22"/>
        </w:rPr>
        <w:t>Je comprends l’impatience. J’accepte l’intransigeance. Mais</w:t>
      </w:r>
      <w:r>
        <w:rPr>
          <w:rFonts w:ascii="Verdana" w:eastAsia="Times New Roman" w:hAnsi="Verdana"/>
          <w:sz w:val="22"/>
          <w:szCs w:val="22"/>
        </w:rPr>
        <w:t>,</w:t>
      </w:r>
      <w:r w:rsidRPr="00967F86">
        <w:rPr>
          <w:rFonts w:ascii="Verdana" w:eastAsia="Times New Roman" w:hAnsi="Verdana"/>
          <w:sz w:val="22"/>
          <w:szCs w:val="22"/>
        </w:rPr>
        <w:t xml:space="preserve"> je ne peux qu’offrir une fin de non-recevoir aux jugements à l’emporte-pièce et autres procès d’intention !</w:t>
      </w:r>
    </w:p>
    <w:p w:rsidR="00967F86" w:rsidRDefault="00967F86" w:rsidP="00967F86">
      <w:pPr>
        <w:spacing w:line="360" w:lineRule="auto"/>
        <w:jc w:val="both"/>
        <w:rPr>
          <w:rFonts w:ascii="Verdana" w:eastAsia="Times New Roman" w:hAnsi="Verdana"/>
          <w:sz w:val="22"/>
          <w:szCs w:val="22"/>
        </w:rPr>
      </w:pPr>
    </w:p>
    <w:p w:rsidR="00967F86" w:rsidRDefault="00E775B6" w:rsidP="00967F86">
      <w:pPr>
        <w:spacing w:line="360" w:lineRule="auto"/>
        <w:jc w:val="both"/>
        <w:rPr>
          <w:rFonts w:ascii="Verdana" w:eastAsia="Times New Roman" w:hAnsi="Verdana"/>
          <w:sz w:val="22"/>
          <w:szCs w:val="22"/>
        </w:rPr>
      </w:pPr>
      <w:r>
        <w:rPr>
          <w:rFonts w:ascii="Verdana" w:eastAsia="Times New Roman" w:hAnsi="Verdana"/>
          <w:sz w:val="22"/>
          <w:szCs w:val="22"/>
        </w:rPr>
        <w:t>Je pense que tout le monde ici est bien conscient</w:t>
      </w:r>
      <w:r w:rsidR="00967F86" w:rsidRPr="00967F86">
        <w:rPr>
          <w:rFonts w:ascii="Verdana" w:eastAsia="Times New Roman" w:hAnsi="Verdana"/>
          <w:sz w:val="22"/>
          <w:szCs w:val="22"/>
        </w:rPr>
        <w:t xml:space="preserve"> de l’étroitesse des voies financières, qu’il nous faut emprunter. E</w:t>
      </w:r>
      <w:r>
        <w:rPr>
          <w:rFonts w:ascii="Verdana" w:eastAsia="Times New Roman" w:hAnsi="Verdana"/>
          <w:sz w:val="22"/>
          <w:szCs w:val="22"/>
        </w:rPr>
        <w:t>h</w:t>
      </w:r>
      <w:r w:rsidR="00967F86" w:rsidRPr="00967F86">
        <w:rPr>
          <w:rFonts w:ascii="Verdana" w:eastAsia="Times New Roman" w:hAnsi="Verdana"/>
          <w:sz w:val="22"/>
          <w:szCs w:val="22"/>
        </w:rPr>
        <w:t xml:space="preserve"> bien, malgré cette contrainte nous avons réussi à transformer l’essai et à marquer des points. </w:t>
      </w:r>
    </w:p>
    <w:p w:rsidR="00967F86" w:rsidRDefault="00967F86" w:rsidP="00967F86">
      <w:pPr>
        <w:spacing w:line="360" w:lineRule="auto"/>
        <w:jc w:val="both"/>
        <w:rPr>
          <w:rFonts w:ascii="Verdana" w:eastAsia="Times New Roman" w:hAnsi="Verdana"/>
          <w:sz w:val="22"/>
          <w:szCs w:val="22"/>
        </w:rPr>
      </w:pPr>
    </w:p>
    <w:p w:rsidR="00967F86" w:rsidRDefault="00967F86" w:rsidP="00967F86">
      <w:pPr>
        <w:spacing w:line="360" w:lineRule="auto"/>
        <w:jc w:val="both"/>
        <w:rPr>
          <w:rFonts w:ascii="Verdana" w:eastAsia="Times New Roman" w:hAnsi="Verdana"/>
          <w:sz w:val="22"/>
          <w:szCs w:val="22"/>
        </w:rPr>
      </w:pPr>
      <w:r w:rsidRPr="00967F86">
        <w:rPr>
          <w:rFonts w:ascii="Verdana" w:eastAsia="Times New Roman" w:hAnsi="Verdana"/>
          <w:sz w:val="22"/>
          <w:szCs w:val="22"/>
        </w:rPr>
        <w:t xml:space="preserve">En effet, non seulement nous avons bétonné et pérennisé l’ensemble des services indispensables au citoyen. Mais en plus, nous avons réussi à dégager des marges pour pouvoir mener des politiques nouvelles. </w:t>
      </w:r>
    </w:p>
    <w:p w:rsidR="00967F86" w:rsidRPr="00967F86" w:rsidRDefault="00967F86" w:rsidP="00967F86">
      <w:pPr>
        <w:spacing w:line="360" w:lineRule="auto"/>
        <w:jc w:val="both"/>
        <w:rPr>
          <w:rFonts w:ascii="Verdana" w:eastAsia="Times New Roman" w:hAnsi="Verdana"/>
          <w:sz w:val="22"/>
          <w:szCs w:val="22"/>
        </w:rPr>
      </w:pPr>
    </w:p>
    <w:p w:rsidR="00967F86" w:rsidRDefault="00967F86" w:rsidP="00967F86">
      <w:pPr>
        <w:spacing w:line="360" w:lineRule="auto"/>
        <w:jc w:val="both"/>
        <w:rPr>
          <w:rFonts w:ascii="Verdana" w:hAnsi="Verdana" w:cs="Arial"/>
          <w:sz w:val="22"/>
          <w:szCs w:val="22"/>
          <w:shd w:val="clear" w:color="auto" w:fill="FFFFFF"/>
        </w:rPr>
      </w:pPr>
      <w:r w:rsidRPr="00967F86">
        <w:rPr>
          <w:rFonts w:ascii="Verdana" w:hAnsi="Verdana" w:cs="Arial"/>
          <w:sz w:val="22"/>
          <w:szCs w:val="22"/>
          <w:shd w:val="clear" w:color="auto" w:fill="FFFFFF"/>
        </w:rPr>
        <w:t>Nous avons réussi à faire passer notre Institution d’une gestion réactive à une gestion proactive. Nous avons remplacé le système de veille qui préexistait par une méthode mêlant ambition et inventivité !</w:t>
      </w:r>
    </w:p>
    <w:p w:rsidR="00450EE4" w:rsidRDefault="00450EE4" w:rsidP="00967F86">
      <w:pPr>
        <w:spacing w:line="360" w:lineRule="auto"/>
        <w:jc w:val="both"/>
        <w:rPr>
          <w:rFonts w:ascii="Verdana" w:hAnsi="Verdana" w:cs="Arial"/>
          <w:sz w:val="22"/>
          <w:szCs w:val="22"/>
          <w:shd w:val="clear" w:color="auto" w:fill="FFFFFF"/>
        </w:rPr>
      </w:pPr>
    </w:p>
    <w:p w:rsidR="00450EE4" w:rsidRDefault="00450EE4" w:rsidP="00450EE4">
      <w:pPr>
        <w:spacing w:line="360" w:lineRule="auto"/>
        <w:jc w:val="both"/>
        <w:rPr>
          <w:rFonts w:ascii="Verdana" w:hAnsi="Verdana" w:cs="Arial"/>
          <w:sz w:val="22"/>
          <w:szCs w:val="22"/>
          <w:shd w:val="clear" w:color="auto" w:fill="FFFFFF"/>
        </w:rPr>
      </w:pPr>
      <w:r>
        <w:rPr>
          <w:rFonts w:ascii="Verdana" w:hAnsi="Verdana" w:cs="Arial"/>
          <w:sz w:val="22"/>
          <w:szCs w:val="22"/>
          <w:shd w:val="clear" w:color="auto" w:fill="FFFFFF"/>
        </w:rPr>
        <w:t xml:space="preserve">Monsieur </w:t>
      </w:r>
      <w:proofErr w:type="spellStart"/>
      <w:r>
        <w:rPr>
          <w:rFonts w:ascii="Verdana" w:hAnsi="Verdana" w:cs="Arial"/>
          <w:sz w:val="22"/>
          <w:szCs w:val="22"/>
          <w:shd w:val="clear" w:color="auto" w:fill="FFFFFF"/>
        </w:rPr>
        <w:t>Maron</w:t>
      </w:r>
      <w:proofErr w:type="spellEnd"/>
      <w:r>
        <w:rPr>
          <w:rFonts w:ascii="Verdana" w:hAnsi="Verdana" w:cs="Arial"/>
          <w:sz w:val="22"/>
          <w:szCs w:val="22"/>
          <w:shd w:val="clear" w:color="auto" w:fill="FFFFFF"/>
        </w:rPr>
        <w:t>, m</w:t>
      </w:r>
      <w:r w:rsidRPr="00450EE4">
        <w:rPr>
          <w:rFonts w:ascii="Verdana" w:hAnsi="Verdana" w:cs="Arial"/>
          <w:sz w:val="22"/>
          <w:szCs w:val="22"/>
          <w:shd w:val="clear" w:color="auto" w:fill="FFFFFF"/>
        </w:rPr>
        <w:t xml:space="preserve">es succès sont vos échecs d'hier! L'ancien </w:t>
      </w:r>
      <w:proofErr w:type="spellStart"/>
      <w:r w:rsidRPr="00450EE4">
        <w:rPr>
          <w:rFonts w:ascii="Verdana" w:hAnsi="Verdana" w:cs="Arial"/>
          <w:sz w:val="22"/>
          <w:szCs w:val="22"/>
          <w:shd w:val="clear" w:color="auto" w:fill="FFFFFF"/>
        </w:rPr>
        <w:t>Ministre-President</w:t>
      </w:r>
      <w:proofErr w:type="spellEnd"/>
      <w:r w:rsidRPr="00450EE4">
        <w:rPr>
          <w:rFonts w:ascii="Verdana" w:hAnsi="Verdana" w:cs="Arial"/>
          <w:sz w:val="22"/>
          <w:szCs w:val="22"/>
          <w:shd w:val="clear" w:color="auto" w:fill="FFFFFF"/>
        </w:rPr>
        <w:t xml:space="preserve"> a peiné pendant deux ans (cahier reçu en 2009 et accord péniblement signé en 2011) pour boucler un accord non marchand alors que nous venons seulement de </w:t>
      </w:r>
      <w:r w:rsidRPr="00450EE4">
        <w:rPr>
          <w:rFonts w:ascii="Verdana" w:hAnsi="Verdana" w:cs="Arial"/>
          <w:sz w:val="22"/>
          <w:szCs w:val="22"/>
          <w:shd w:val="clear" w:color="auto" w:fill="FFFFFF"/>
        </w:rPr>
        <w:lastRenderedPageBreak/>
        <w:t>recevoir les revendications complètes des employeurs et travailleurs du secteur et nous avons déjà dégagé un budget conséquent!</w:t>
      </w:r>
    </w:p>
    <w:p w:rsidR="00450EE4" w:rsidRPr="00450EE4" w:rsidRDefault="00450EE4" w:rsidP="00450EE4">
      <w:pPr>
        <w:spacing w:line="360" w:lineRule="auto"/>
        <w:jc w:val="both"/>
        <w:rPr>
          <w:rFonts w:ascii="Verdana" w:hAnsi="Verdana" w:cs="Arial"/>
          <w:sz w:val="22"/>
          <w:szCs w:val="22"/>
          <w:shd w:val="clear" w:color="auto" w:fill="FFFFFF"/>
        </w:rPr>
      </w:pPr>
    </w:p>
    <w:p w:rsidR="00450EE4" w:rsidRPr="00450EE4" w:rsidRDefault="00450EE4" w:rsidP="00450EE4">
      <w:pPr>
        <w:spacing w:line="360" w:lineRule="auto"/>
        <w:jc w:val="both"/>
        <w:rPr>
          <w:rFonts w:ascii="Verdana" w:hAnsi="Verdana" w:cs="Arial"/>
          <w:sz w:val="22"/>
          <w:szCs w:val="22"/>
          <w:shd w:val="clear" w:color="auto" w:fill="FFFFFF"/>
        </w:rPr>
      </w:pPr>
      <w:r w:rsidRPr="00450EE4">
        <w:rPr>
          <w:rFonts w:ascii="Verdana" w:hAnsi="Verdana" w:cs="Arial"/>
          <w:sz w:val="22"/>
          <w:szCs w:val="22"/>
          <w:shd w:val="clear" w:color="auto" w:fill="FFFFFF"/>
        </w:rPr>
        <w:t xml:space="preserve">Je vous l'ai dit Monsieur </w:t>
      </w:r>
      <w:proofErr w:type="spellStart"/>
      <w:r w:rsidRPr="00450EE4">
        <w:rPr>
          <w:rFonts w:ascii="Verdana" w:hAnsi="Verdana" w:cs="Arial"/>
          <w:sz w:val="22"/>
          <w:szCs w:val="22"/>
          <w:shd w:val="clear" w:color="auto" w:fill="FFFFFF"/>
        </w:rPr>
        <w:t>Maron</w:t>
      </w:r>
      <w:proofErr w:type="spellEnd"/>
      <w:r w:rsidRPr="00450EE4">
        <w:rPr>
          <w:rFonts w:ascii="Verdana" w:hAnsi="Verdana" w:cs="Arial"/>
          <w:sz w:val="22"/>
          <w:szCs w:val="22"/>
          <w:shd w:val="clear" w:color="auto" w:fill="FFFFFF"/>
        </w:rPr>
        <w:t>, nous avons fait passé notre Institution d'une gestion réactive à une gestion proactive! Fini la politique poussive et pépère! Dynamisme, travail et suivi assidu, ainsi qu'inventivité sont de mises!</w:t>
      </w:r>
    </w:p>
    <w:p w:rsidR="00E775B6" w:rsidRPr="00967F86" w:rsidRDefault="00E775B6" w:rsidP="00967F86">
      <w:pPr>
        <w:spacing w:line="360" w:lineRule="auto"/>
        <w:jc w:val="both"/>
        <w:rPr>
          <w:rFonts w:ascii="Verdana" w:hAnsi="Verdana" w:cs="Arial"/>
          <w:sz w:val="22"/>
          <w:szCs w:val="22"/>
          <w:shd w:val="clear" w:color="auto" w:fill="FFFFFF"/>
        </w:rPr>
      </w:pPr>
    </w:p>
    <w:p w:rsidR="00967F86" w:rsidRPr="00967F86" w:rsidRDefault="00967F86" w:rsidP="00E775B6">
      <w:pPr>
        <w:spacing w:line="360" w:lineRule="auto"/>
        <w:jc w:val="both"/>
        <w:rPr>
          <w:rFonts w:ascii="Verdana" w:hAnsi="Verdana" w:cs="Arial"/>
          <w:sz w:val="22"/>
          <w:szCs w:val="22"/>
          <w:shd w:val="clear" w:color="auto" w:fill="FFFFFF"/>
        </w:rPr>
      </w:pPr>
      <w:r w:rsidRPr="00967F86">
        <w:rPr>
          <w:rFonts w:ascii="Verdana" w:hAnsi="Verdana" w:cs="Arial"/>
          <w:sz w:val="22"/>
          <w:szCs w:val="22"/>
          <w:shd w:val="clear" w:color="auto" w:fill="FFFFFF"/>
        </w:rPr>
        <w:t>Si vous me demandez si j’en retire une grande une grande satisfaction, je vous répondrai oui, trois fois oui !</w:t>
      </w:r>
      <w:r w:rsidR="00E775B6">
        <w:rPr>
          <w:rFonts w:ascii="Verdana" w:hAnsi="Verdana" w:cs="Arial"/>
          <w:sz w:val="22"/>
          <w:szCs w:val="22"/>
          <w:shd w:val="clear" w:color="auto" w:fill="FFFFFF"/>
        </w:rPr>
        <w:t xml:space="preserve"> Et</w:t>
      </w:r>
      <w:r w:rsidRPr="00967F86">
        <w:rPr>
          <w:rFonts w:ascii="Verdana" w:hAnsi="Verdana"/>
          <w:sz w:val="22"/>
          <w:szCs w:val="22"/>
        </w:rPr>
        <w:t xml:space="preserve"> </w:t>
      </w:r>
      <w:r w:rsidRPr="00967F86">
        <w:rPr>
          <w:rFonts w:ascii="Verdana" w:hAnsi="Verdana" w:cs="Arial"/>
          <w:sz w:val="22"/>
          <w:szCs w:val="22"/>
          <w:shd w:val="clear" w:color="auto" w:fill="FFFFFF"/>
        </w:rPr>
        <w:t>si vous me demandez si je m’en satisferai ou si les autres membres de mon Gouvernement s’en satisferont, je vous répondrai non, trois fois non.</w:t>
      </w:r>
    </w:p>
    <w:p w:rsidR="00967F86" w:rsidRDefault="00967F86" w:rsidP="00967F86">
      <w:pPr>
        <w:pStyle w:val="Textbody"/>
        <w:suppressLineNumbers/>
        <w:spacing w:after="0" w:line="360" w:lineRule="auto"/>
        <w:jc w:val="both"/>
        <w:rPr>
          <w:rFonts w:ascii="Verdana" w:hAnsi="Verdana" w:cs="Arial"/>
          <w:sz w:val="22"/>
          <w:szCs w:val="22"/>
          <w:shd w:val="clear" w:color="auto" w:fill="FFFFFF"/>
        </w:rPr>
      </w:pPr>
    </w:p>
    <w:p w:rsidR="00967F86" w:rsidRPr="00967F86" w:rsidRDefault="00967F86" w:rsidP="00967F86">
      <w:pPr>
        <w:pStyle w:val="Textbody"/>
        <w:suppressLineNumbers/>
        <w:spacing w:after="0" w:line="360" w:lineRule="auto"/>
        <w:jc w:val="both"/>
        <w:rPr>
          <w:rFonts w:ascii="Verdana" w:hAnsi="Verdana"/>
          <w:sz w:val="22"/>
          <w:szCs w:val="22"/>
          <w:shd w:val="clear" w:color="auto" w:fill="FFFFFF"/>
        </w:rPr>
      </w:pPr>
      <w:r w:rsidRPr="00967F86">
        <w:rPr>
          <w:rFonts w:ascii="Verdana" w:hAnsi="Verdana" w:cs="Arial"/>
          <w:sz w:val="22"/>
          <w:szCs w:val="22"/>
          <w:shd w:val="clear" w:color="auto" w:fill="FFFFFF"/>
        </w:rPr>
        <w:t>En effet, comme je vous le disais, il</w:t>
      </w:r>
      <w:r w:rsidRPr="00967F86">
        <w:rPr>
          <w:rFonts w:ascii="Verdana" w:hAnsi="Verdana"/>
          <w:sz w:val="22"/>
          <w:szCs w:val="22"/>
        </w:rPr>
        <w:t xml:space="preserve"> nous faut encor</w:t>
      </w:r>
      <w:r w:rsidR="00E775B6">
        <w:rPr>
          <w:rFonts w:ascii="Verdana" w:hAnsi="Verdana"/>
          <w:sz w:val="22"/>
          <w:szCs w:val="22"/>
        </w:rPr>
        <w:t>e beaucoup, beaucoup d’ambition</w:t>
      </w:r>
      <w:r w:rsidRPr="00967F86">
        <w:rPr>
          <w:rFonts w:ascii="Verdana" w:hAnsi="Verdana"/>
          <w:sz w:val="22"/>
          <w:szCs w:val="22"/>
        </w:rPr>
        <w:t xml:space="preserve"> pour permettre à Bruxelles d’être encore plus forte, plus ambitieuse, plus inclusive et plus solidaire qu’elle ne l’est aujourd’hui.</w:t>
      </w:r>
    </w:p>
    <w:p w:rsidR="00967F86" w:rsidRPr="00967F86" w:rsidRDefault="00967F86" w:rsidP="00967F86">
      <w:pPr>
        <w:spacing w:line="360" w:lineRule="auto"/>
        <w:jc w:val="both"/>
        <w:rPr>
          <w:rFonts w:ascii="Verdana" w:eastAsia="Times New Roman" w:hAnsi="Verdana"/>
          <w:sz w:val="22"/>
          <w:szCs w:val="22"/>
        </w:rPr>
      </w:pPr>
    </w:p>
    <w:p w:rsidR="00967F86" w:rsidRPr="00967F86" w:rsidRDefault="00E775B6" w:rsidP="00967F86">
      <w:pPr>
        <w:spacing w:line="360" w:lineRule="auto"/>
        <w:jc w:val="both"/>
        <w:rPr>
          <w:rFonts w:ascii="Verdana" w:eastAsia="Times New Roman" w:hAnsi="Verdana"/>
          <w:sz w:val="22"/>
          <w:szCs w:val="22"/>
        </w:rPr>
      </w:pPr>
      <w:r>
        <w:rPr>
          <w:rFonts w:ascii="Verdana" w:eastAsia="Times New Roman" w:hAnsi="Verdana"/>
          <w:sz w:val="22"/>
          <w:szCs w:val="22"/>
        </w:rPr>
        <w:t>Je</w:t>
      </w:r>
      <w:r w:rsidR="00967F86" w:rsidRPr="00967F86">
        <w:rPr>
          <w:rFonts w:ascii="Verdana" w:eastAsia="Times New Roman" w:hAnsi="Verdana"/>
          <w:sz w:val="22"/>
          <w:szCs w:val="22"/>
        </w:rPr>
        <w:t xml:space="preserve"> vais </w:t>
      </w:r>
      <w:r>
        <w:rPr>
          <w:rFonts w:ascii="Verdana" w:eastAsia="Times New Roman" w:hAnsi="Verdana"/>
          <w:sz w:val="22"/>
          <w:szCs w:val="22"/>
        </w:rPr>
        <w:t xml:space="preserve">à présent </w:t>
      </w:r>
      <w:r w:rsidR="00967F86" w:rsidRPr="00967F86">
        <w:rPr>
          <w:rFonts w:ascii="Verdana" w:eastAsia="Times New Roman" w:hAnsi="Verdana"/>
          <w:sz w:val="22"/>
          <w:szCs w:val="22"/>
        </w:rPr>
        <w:t>m’empresser de répondre à vos questions. Et croyez-moi, cette impatience n’est due qu’à ma volonté et celle de mon gouvernement de faire toute la lumière sur nos ambitions et les moyens que nous mettrons en œuvre pour les atteindre.</w:t>
      </w:r>
    </w:p>
    <w:p w:rsidR="00967F86" w:rsidRDefault="00967F86" w:rsidP="00D329EC">
      <w:pPr>
        <w:pStyle w:val="Textbody"/>
        <w:suppressLineNumbers/>
        <w:spacing w:after="0" w:line="360" w:lineRule="auto"/>
        <w:jc w:val="both"/>
        <w:rPr>
          <w:rFonts w:ascii="Verdana" w:hAnsi="Verdana"/>
          <w:color w:val="000000"/>
          <w:sz w:val="22"/>
          <w:szCs w:val="22"/>
        </w:rPr>
      </w:pPr>
    </w:p>
    <w:p w:rsidR="00967F86" w:rsidRDefault="00967F86" w:rsidP="00D329EC">
      <w:pPr>
        <w:pStyle w:val="Textbody"/>
        <w:suppressLineNumbers/>
        <w:spacing w:after="0" w:line="360" w:lineRule="auto"/>
        <w:jc w:val="both"/>
        <w:rPr>
          <w:rFonts w:ascii="Verdana" w:hAnsi="Verdana"/>
          <w:color w:val="000000"/>
          <w:sz w:val="22"/>
          <w:szCs w:val="22"/>
        </w:rPr>
      </w:pPr>
      <w:r>
        <w:rPr>
          <w:rFonts w:ascii="Verdana" w:hAnsi="Verdana"/>
          <w:color w:val="000000"/>
          <w:sz w:val="22"/>
          <w:szCs w:val="22"/>
        </w:rPr>
        <w:t>-------</w:t>
      </w:r>
    </w:p>
    <w:p w:rsidR="00967F86" w:rsidRDefault="00967F86" w:rsidP="00D329EC">
      <w:pPr>
        <w:pStyle w:val="Textbody"/>
        <w:suppressLineNumbers/>
        <w:spacing w:after="0" w:line="360" w:lineRule="auto"/>
        <w:jc w:val="both"/>
        <w:rPr>
          <w:rFonts w:ascii="Verdana" w:hAnsi="Verdana"/>
          <w:color w:val="000000"/>
          <w:sz w:val="22"/>
          <w:szCs w:val="22"/>
        </w:rPr>
      </w:pPr>
    </w:p>
    <w:p w:rsidR="00B32971" w:rsidRDefault="00B32971" w:rsidP="00D329EC">
      <w:pPr>
        <w:pStyle w:val="Textbody"/>
        <w:suppressLineNumbers/>
        <w:spacing w:after="0" w:line="360" w:lineRule="auto"/>
        <w:jc w:val="both"/>
        <w:rPr>
          <w:rFonts w:ascii="Verdana" w:hAnsi="Verdana"/>
          <w:color w:val="000000"/>
          <w:sz w:val="22"/>
          <w:szCs w:val="22"/>
        </w:rPr>
      </w:pPr>
      <w:r>
        <w:rPr>
          <w:rFonts w:ascii="Verdana" w:hAnsi="Verdana"/>
          <w:color w:val="000000"/>
          <w:sz w:val="22"/>
          <w:szCs w:val="22"/>
        </w:rPr>
        <w:t xml:space="preserve">En ce qui concerne le dossier du </w:t>
      </w:r>
      <w:r w:rsidR="00E775B6">
        <w:rPr>
          <w:rFonts w:ascii="Verdana" w:eastAsia="Times New Roman" w:hAnsi="Verdana" w:cs="Times New Roman"/>
          <w:b/>
          <w:kern w:val="0"/>
          <w:sz w:val="22"/>
          <w:szCs w:val="22"/>
          <w:highlight w:val="lightGray"/>
          <w:lang w:eastAsia="fr-BE" w:bidi="ar-SA"/>
        </w:rPr>
        <w:t>non-m</w:t>
      </w:r>
      <w:r w:rsidRPr="00967F86">
        <w:rPr>
          <w:rFonts w:ascii="Verdana" w:eastAsia="Times New Roman" w:hAnsi="Verdana" w:cs="Times New Roman"/>
          <w:b/>
          <w:kern w:val="0"/>
          <w:sz w:val="22"/>
          <w:szCs w:val="22"/>
          <w:highlight w:val="lightGray"/>
          <w:lang w:eastAsia="fr-BE" w:bidi="ar-SA"/>
        </w:rPr>
        <w:t>archand</w:t>
      </w:r>
      <w:r>
        <w:rPr>
          <w:rFonts w:ascii="Verdana" w:hAnsi="Verdana"/>
          <w:color w:val="000000"/>
          <w:sz w:val="22"/>
          <w:szCs w:val="22"/>
        </w:rPr>
        <w:t xml:space="preserve">, dossier qui d’ailleurs me tient fort à cœur, je vais vous en brosser </w:t>
      </w:r>
      <w:r w:rsidR="00967F86">
        <w:rPr>
          <w:rFonts w:ascii="Verdana" w:hAnsi="Verdana"/>
          <w:color w:val="000000"/>
          <w:sz w:val="22"/>
          <w:szCs w:val="22"/>
        </w:rPr>
        <w:t xml:space="preserve">de ce pas </w:t>
      </w:r>
      <w:r>
        <w:rPr>
          <w:rFonts w:ascii="Verdana" w:hAnsi="Verdana"/>
          <w:color w:val="000000"/>
          <w:sz w:val="22"/>
          <w:szCs w:val="22"/>
        </w:rPr>
        <w:t>tous les contours.</w:t>
      </w:r>
    </w:p>
    <w:p w:rsidR="00B32971" w:rsidRDefault="00B32971" w:rsidP="00D329EC">
      <w:pPr>
        <w:pStyle w:val="Textbody"/>
        <w:suppressLineNumbers/>
        <w:spacing w:after="0" w:line="360" w:lineRule="auto"/>
        <w:jc w:val="both"/>
        <w:rPr>
          <w:rFonts w:ascii="Verdana" w:hAnsi="Verdana"/>
          <w:color w:val="000000"/>
          <w:sz w:val="22"/>
          <w:szCs w:val="22"/>
        </w:rPr>
      </w:pPr>
    </w:p>
    <w:p w:rsidR="00A00350" w:rsidRPr="00A00350" w:rsidRDefault="00B32971" w:rsidP="00A00350">
      <w:pPr>
        <w:jc w:val="both"/>
        <w:rPr>
          <w:rFonts w:ascii="Verdana" w:eastAsia="SimSun" w:hAnsi="Verdana" w:cs="Mangal"/>
          <w:color w:val="000000"/>
          <w:kern w:val="3"/>
          <w:sz w:val="22"/>
          <w:szCs w:val="22"/>
          <w:lang w:eastAsia="zh-CN" w:bidi="hi-IN"/>
        </w:rPr>
      </w:pPr>
      <w:r w:rsidRPr="00A00350">
        <w:rPr>
          <w:rFonts w:ascii="Verdana" w:eastAsia="SimSun" w:hAnsi="Verdana" w:cs="Mangal"/>
          <w:color w:val="000000"/>
          <w:kern w:val="3"/>
          <w:sz w:val="22"/>
          <w:szCs w:val="22"/>
          <w:lang w:eastAsia="zh-CN" w:bidi="hi-IN"/>
        </w:rPr>
        <w:t xml:space="preserve">Concrètement, </w:t>
      </w:r>
      <w:r w:rsidR="00A00350" w:rsidRPr="00A00350">
        <w:rPr>
          <w:rFonts w:ascii="Verdana" w:eastAsia="SimSun" w:hAnsi="Verdana" w:cs="Mangal"/>
          <w:color w:val="000000"/>
          <w:kern w:val="3"/>
          <w:sz w:val="22"/>
          <w:szCs w:val="22"/>
          <w:lang w:eastAsia="zh-CN" w:bidi="hi-IN"/>
        </w:rPr>
        <w:t>nous avons rencontré séparément, à leur demande, les organisations syndicales et les employeurs. Ils ont pu ainsi nous exposer leurs attentes et nous avons pu, en ce qui nous concerne, expliquer la situation budgétaire délicate de notre institution.</w:t>
      </w:r>
    </w:p>
    <w:p w:rsidR="00A00350" w:rsidRPr="00A00350" w:rsidRDefault="00A00350" w:rsidP="00A00350">
      <w:pPr>
        <w:jc w:val="both"/>
        <w:rPr>
          <w:rFonts w:ascii="Verdana" w:eastAsia="SimSun" w:hAnsi="Verdana" w:cs="Mangal"/>
          <w:color w:val="000000"/>
          <w:kern w:val="3"/>
          <w:sz w:val="22"/>
          <w:szCs w:val="22"/>
          <w:lang w:eastAsia="zh-CN" w:bidi="hi-IN"/>
        </w:rPr>
      </w:pPr>
    </w:p>
    <w:p w:rsidR="00A00350" w:rsidRPr="00A00350" w:rsidRDefault="00A00350" w:rsidP="00A00350">
      <w:pPr>
        <w:jc w:val="both"/>
        <w:rPr>
          <w:rFonts w:ascii="Verdana" w:eastAsia="SimSun" w:hAnsi="Verdana" w:cs="Mangal"/>
          <w:color w:val="000000"/>
          <w:kern w:val="3"/>
          <w:sz w:val="22"/>
          <w:szCs w:val="22"/>
          <w:lang w:eastAsia="zh-CN" w:bidi="hi-IN"/>
        </w:rPr>
      </w:pPr>
      <w:r w:rsidRPr="00A00350">
        <w:rPr>
          <w:rFonts w:ascii="Verdana" w:eastAsia="SimSun" w:hAnsi="Verdana" w:cs="Mangal"/>
          <w:color w:val="000000"/>
          <w:kern w:val="3"/>
          <w:sz w:val="22"/>
          <w:szCs w:val="22"/>
          <w:lang w:eastAsia="zh-CN" w:bidi="hi-IN"/>
        </w:rPr>
        <w:t>Malgré cette situation, nous avons fait preuve de ténacité pour avancer de concert avec les autres entités bruxelloises.</w:t>
      </w:r>
    </w:p>
    <w:p w:rsidR="00A00350" w:rsidRPr="00A00350" w:rsidRDefault="00A00350" w:rsidP="00A00350">
      <w:pPr>
        <w:jc w:val="both"/>
        <w:rPr>
          <w:rFonts w:ascii="Verdana" w:eastAsia="SimSun" w:hAnsi="Verdana" w:cs="Mangal"/>
          <w:color w:val="000000"/>
          <w:kern w:val="3"/>
          <w:sz w:val="22"/>
          <w:szCs w:val="22"/>
          <w:lang w:eastAsia="zh-CN" w:bidi="hi-IN"/>
        </w:rPr>
      </w:pPr>
    </w:p>
    <w:p w:rsidR="00A00350" w:rsidRPr="00A00350" w:rsidRDefault="00A00350" w:rsidP="00A00350">
      <w:pPr>
        <w:jc w:val="both"/>
        <w:rPr>
          <w:rFonts w:ascii="Verdana" w:eastAsia="SimSun" w:hAnsi="Verdana" w:cs="Mangal"/>
          <w:color w:val="000000"/>
          <w:kern w:val="3"/>
          <w:sz w:val="22"/>
          <w:szCs w:val="22"/>
          <w:lang w:eastAsia="zh-CN" w:bidi="hi-IN"/>
        </w:rPr>
      </w:pPr>
      <w:r w:rsidRPr="00A00350">
        <w:rPr>
          <w:rFonts w:ascii="Verdana" w:eastAsia="SimSun" w:hAnsi="Verdana" w:cs="Mangal"/>
          <w:color w:val="000000"/>
          <w:kern w:val="3"/>
          <w:sz w:val="22"/>
          <w:szCs w:val="22"/>
          <w:lang w:eastAsia="zh-CN" w:bidi="hi-IN"/>
        </w:rPr>
        <w:t>Nous sommes à l’écoute d</w:t>
      </w:r>
      <w:r w:rsidR="00E775B6">
        <w:rPr>
          <w:rFonts w:ascii="Verdana" w:eastAsia="SimSun" w:hAnsi="Verdana" w:cs="Mangal"/>
          <w:color w:val="000000"/>
          <w:kern w:val="3"/>
          <w:sz w:val="22"/>
          <w:szCs w:val="22"/>
          <w:lang w:eastAsia="zh-CN" w:bidi="hi-IN"/>
        </w:rPr>
        <w:t>es partenaires sociaux du non-</w:t>
      </w:r>
      <w:r w:rsidRPr="00A00350">
        <w:rPr>
          <w:rFonts w:ascii="Verdana" w:eastAsia="SimSun" w:hAnsi="Verdana" w:cs="Mangal"/>
          <w:color w:val="000000"/>
          <w:kern w:val="3"/>
          <w:sz w:val="22"/>
          <w:szCs w:val="22"/>
          <w:lang w:eastAsia="zh-CN" w:bidi="hi-IN"/>
        </w:rPr>
        <w:t>marchand. Les associations dont il est question rendent des services inestimables dans de nombreux domaines.</w:t>
      </w:r>
    </w:p>
    <w:p w:rsidR="00A00350" w:rsidRPr="00A00350" w:rsidRDefault="00A00350" w:rsidP="00A00350">
      <w:pPr>
        <w:jc w:val="both"/>
        <w:rPr>
          <w:rFonts w:ascii="Verdana" w:eastAsia="SimSun" w:hAnsi="Verdana" w:cs="Mangal"/>
          <w:color w:val="000000"/>
          <w:kern w:val="3"/>
          <w:sz w:val="22"/>
          <w:szCs w:val="22"/>
          <w:lang w:eastAsia="zh-CN" w:bidi="hi-IN"/>
        </w:rPr>
      </w:pPr>
    </w:p>
    <w:p w:rsidR="00A00350" w:rsidRPr="00A00350" w:rsidRDefault="00A00350" w:rsidP="00A00350">
      <w:pPr>
        <w:jc w:val="both"/>
        <w:rPr>
          <w:rFonts w:ascii="Verdana" w:eastAsia="SimSun" w:hAnsi="Verdana" w:cs="Mangal"/>
          <w:color w:val="000000"/>
          <w:kern w:val="3"/>
          <w:sz w:val="22"/>
          <w:szCs w:val="22"/>
          <w:lang w:eastAsia="zh-CN" w:bidi="hi-IN"/>
        </w:rPr>
      </w:pPr>
      <w:r w:rsidRPr="00A00350">
        <w:rPr>
          <w:rFonts w:ascii="Verdana" w:eastAsia="SimSun" w:hAnsi="Verdana" w:cs="Mangal"/>
          <w:color w:val="000000"/>
          <w:kern w:val="3"/>
          <w:sz w:val="22"/>
          <w:szCs w:val="22"/>
          <w:lang w:eastAsia="zh-CN" w:bidi="hi-IN"/>
        </w:rPr>
        <w:lastRenderedPageBreak/>
        <w:t>C’est pourquoi nous avons maintenu le contact avec eux pendant de nombreux mois. Nous avons pu ainsi déblayer une série de thèmes dont un qui me tient particulièrement à cœur : la réduction du temps de travail avec embauche compensatoire. Après de nombreuses années de mise en œuvre, il convient en effet d’adapter et d’améliorer ce dispositif.</w:t>
      </w:r>
    </w:p>
    <w:p w:rsidR="00A00350" w:rsidRPr="00A00350" w:rsidRDefault="00A00350" w:rsidP="00A00350">
      <w:pPr>
        <w:jc w:val="both"/>
        <w:rPr>
          <w:rFonts w:ascii="Verdana" w:eastAsia="SimSun" w:hAnsi="Verdana" w:cs="Mangal"/>
          <w:color w:val="000000"/>
          <w:kern w:val="3"/>
          <w:sz w:val="22"/>
          <w:szCs w:val="22"/>
          <w:lang w:eastAsia="zh-CN" w:bidi="hi-IN"/>
        </w:rPr>
      </w:pPr>
    </w:p>
    <w:p w:rsidR="00A00350" w:rsidRPr="00A00350" w:rsidRDefault="00A00350" w:rsidP="00A00350">
      <w:pPr>
        <w:jc w:val="both"/>
        <w:rPr>
          <w:rFonts w:ascii="Verdana" w:eastAsia="SimSun" w:hAnsi="Verdana" w:cs="Mangal"/>
          <w:color w:val="000000"/>
          <w:kern w:val="3"/>
          <w:sz w:val="22"/>
          <w:szCs w:val="22"/>
          <w:lang w:eastAsia="zh-CN" w:bidi="hi-IN"/>
        </w:rPr>
      </w:pPr>
      <w:r w:rsidRPr="00A00350">
        <w:rPr>
          <w:rFonts w:ascii="Verdana" w:eastAsia="SimSun" w:hAnsi="Verdana" w:cs="Mangal"/>
          <w:color w:val="000000"/>
          <w:kern w:val="3"/>
          <w:sz w:val="22"/>
          <w:szCs w:val="22"/>
          <w:lang w:eastAsia="zh-CN" w:bidi="hi-IN"/>
        </w:rPr>
        <w:t>Il en va de même pour le volet bien-être dont l’extension à d’autres secteurs est en cours d’analyse.</w:t>
      </w:r>
    </w:p>
    <w:p w:rsidR="00A00350" w:rsidRPr="00A00350" w:rsidRDefault="00A00350" w:rsidP="00A00350">
      <w:pPr>
        <w:jc w:val="both"/>
        <w:rPr>
          <w:rFonts w:ascii="Verdana" w:eastAsia="SimSun" w:hAnsi="Verdana" w:cs="Mangal"/>
          <w:color w:val="000000"/>
          <w:kern w:val="3"/>
          <w:sz w:val="22"/>
          <w:szCs w:val="22"/>
          <w:lang w:eastAsia="zh-CN" w:bidi="hi-IN"/>
        </w:rPr>
      </w:pPr>
    </w:p>
    <w:p w:rsidR="00A00350" w:rsidRPr="00A00350" w:rsidRDefault="00A00350" w:rsidP="00A00350">
      <w:pPr>
        <w:jc w:val="both"/>
        <w:rPr>
          <w:rFonts w:ascii="Verdana" w:eastAsia="SimSun" w:hAnsi="Verdana" w:cs="Mangal"/>
          <w:color w:val="000000"/>
          <w:kern w:val="3"/>
          <w:sz w:val="22"/>
          <w:szCs w:val="22"/>
          <w:lang w:eastAsia="zh-CN" w:bidi="hi-IN"/>
        </w:rPr>
      </w:pPr>
      <w:r w:rsidRPr="00A00350">
        <w:rPr>
          <w:rFonts w:ascii="Verdana" w:eastAsia="SimSun" w:hAnsi="Verdana" w:cs="Mangal"/>
          <w:color w:val="000000"/>
          <w:kern w:val="3"/>
          <w:sz w:val="22"/>
          <w:szCs w:val="22"/>
          <w:lang w:eastAsia="zh-CN" w:bidi="hi-IN"/>
        </w:rPr>
        <w:t xml:space="preserve">Je comprends l’inquiétude exprimée par les organisations syndicales ces derniers jours quant à la conclusion d’un accord non marchand. Il faut cependant comprendre que le travail coordonné entre </w:t>
      </w:r>
      <w:r>
        <w:rPr>
          <w:rFonts w:ascii="Verdana" w:eastAsia="SimSun" w:hAnsi="Verdana" w:cs="Mangal"/>
          <w:color w:val="000000"/>
          <w:kern w:val="3"/>
          <w:sz w:val="22"/>
          <w:szCs w:val="22"/>
          <w:lang w:eastAsia="zh-CN" w:bidi="hi-IN"/>
        </w:rPr>
        <w:t>notre Institution</w:t>
      </w:r>
      <w:r w:rsidRPr="00A00350">
        <w:rPr>
          <w:rFonts w:ascii="Verdana" w:eastAsia="SimSun" w:hAnsi="Verdana" w:cs="Mangal"/>
          <w:color w:val="000000"/>
          <w:kern w:val="3"/>
          <w:sz w:val="22"/>
          <w:szCs w:val="22"/>
          <w:lang w:eastAsia="zh-CN" w:bidi="hi-IN"/>
        </w:rPr>
        <w:t xml:space="preserve"> et la COCOM n’est pas simple dans ce dossier. Des secteurs qui semblent proches couvrent des réalités différentes.</w:t>
      </w:r>
    </w:p>
    <w:p w:rsidR="00A00350" w:rsidRPr="00A00350" w:rsidRDefault="00A00350" w:rsidP="00A00350">
      <w:pPr>
        <w:jc w:val="both"/>
        <w:rPr>
          <w:rFonts w:ascii="Verdana" w:eastAsia="SimSun" w:hAnsi="Verdana" w:cs="Mangal"/>
          <w:color w:val="000000"/>
          <w:kern w:val="3"/>
          <w:sz w:val="22"/>
          <w:szCs w:val="22"/>
          <w:lang w:eastAsia="zh-CN" w:bidi="hi-IN"/>
        </w:rPr>
      </w:pPr>
    </w:p>
    <w:p w:rsidR="00A00350" w:rsidRPr="00A00350" w:rsidRDefault="00A00350" w:rsidP="00A00350">
      <w:pPr>
        <w:jc w:val="both"/>
        <w:rPr>
          <w:rFonts w:ascii="Verdana" w:eastAsia="SimSun" w:hAnsi="Verdana" w:cs="Mangal"/>
          <w:color w:val="000000"/>
          <w:kern w:val="3"/>
          <w:sz w:val="22"/>
          <w:szCs w:val="22"/>
          <w:lang w:eastAsia="zh-CN" w:bidi="hi-IN"/>
        </w:rPr>
      </w:pPr>
      <w:r w:rsidRPr="00A00350">
        <w:rPr>
          <w:rFonts w:ascii="Verdana" w:eastAsia="SimSun" w:hAnsi="Verdana" w:cs="Mangal"/>
          <w:color w:val="000000"/>
          <w:kern w:val="3"/>
          <w:sz w:val="22"/>
          <w:szCs w:val="22"/>
          <w:lang w:eastAsia="zh-CN" w:bidi="hi-IN"/>
        </w:rPr>
        <w:t xml:space="preserve">Mais j’ai la détermination de poursuivre avec le soutien de mes collègues du Gouvernement francophone bruxellois et </w:t>
      </w:r>
      <w:r>
        <w:rPr>
          <w:rFonts w:ascii="Verdana" w:eastAsia="SimSun" w:hAnsi="Verdana" w:cs="Mangal"/>
          <w:color w:val="000000"/>
          <w:kern w:val="3"/>
          <w:sz w:val="22"/>
          <w:szCs w:val="22"/>
          <w:lang w:eastAsia="zh-CN" w:bidi="hi-IN"/>
        </w:rPr>
        <w:t>du service public francophone bruxellois</w:t>
      </w:r>
      <w:r w:rsidRPr="00A00350">
        <w:rPr>
          <w:rFonts w:ascii="Verdana" w:eastAsia="SimSun" w:hAnsi="Verdana" w:cs="Mangal"/>
          <w:color w:val="000000"/>
          <w:kern w:val="3"/>
          <w:sz w:val="22"/>
          <w:szCs w:val="22"/>
          <w:lang w:eastAsia="zh-CN" w:bidi="hi-IN"/>
        </w:rPr>
        <w:t> !</w:t>
      </w:r>
    </w:p>
    <w:p w:rsidR="00A00350" w:rsidRPr="00A00350" w:rsidRDefault="00A00350" w:rsidP="00A00350">
      <w:pPr>
        <w:jc w:val="both"/>
        <w:rPr>
          <w:rFonts w:ascii="Verdana" w:eastAsia="SimSun" w:hAnsi="Verdana" w:cs="Mangal"/>
          <w:color w:val="000000"/>
          <w:kern w:val="3"/>
          <w:sz w:val="22"/>
          <w:szCs w:val="22"/>
          <w:lang w:eastAsia="zh-CN" w:bidi="hi-IN"/>
        </w:rPr>
      </w:pPr>
    </w:p>
    <w:p w:rsidR="00A00350" w:rsidRPr="00A00350" w:rsidRDefault="00E775B6" w:rsidP="00A00350">
      <w:pPr>
        <w:jc w:val="both"/>
        <w:rPr>
          <w:rFonts w:ascii="Verdana" w:eastAsia="SimSun" w:hAnsi="Verdana" w:cs="Mangal"/>
          <w:color w:val="000000"/>
          <w:kern w:val="3"/>
          <w:sz w:val="22"/>
          <w:szCs w:val="22"/>
          <w:lang w:eastAsia="zh-CN" w:bidi="hi-IN"/>
        </w:rPr>
      </w:pPr>
      <w:r>
        <w:rPr>
          <w:rFonts w:ascii="Verdana" w:eastAsia="SimSun" w:hAnsi="Verdana" w:cs="Mangal"/>
          <w:color w:val="000000"/>
          <w:kern w:val="3"/>
          <w:sz w:val="22"/>
          <w:szCs w:val="22"/>
          <w:lang w:eastAsia="zh-CN" w:bidi="hi-IN"/>
        </w:rPr>
        <w:t>Les travailleurs du non-</w:t>
      </w:r>
      <w:r w:rsidR="00A00350" w:rsidRPr="00A00350">
        <w:rPr>
          <w:rFonts w:ascii="Verdana" w:eastAsia="SimSun" w:hAnsi="Verdana" w:cs="Mangal"/>
          <w:color w:val="000000"/>
          <w:kern w:val="3"/>
          <w:sz w:val="22"/>
          <w:szCs w:val="22"/>
          <w:lang w:eastAsia="zh-CN" w:bidi="hi-IN"/>
        </w:rPr>
        <w:t xml:space="preserve">marchand méritent l’amélioration de leurs conditions de travail et cela sera tout bénéfice pour les </w:t>
      </w:r>
      <w:r>
        <w:rPr>
          <w:rFonts w:ascii="Verdana" w:eastAsia="SimSun" w:hAnsi="Verdana" w:cs="Mangal"/>
          <w:color w:val="000000"/>
          <w:kern w:val="3"/>
          <w:sz w:val="22"/>
          <w:szCs w:val="22"/>
          <w:lang w:eastAsia="zh-CN" w:bidi="hi-IN"/>
        </w:rPr>
        <w:t>B</w:t>
      </w:r>
      <w:r w:rsidR="00A00350" w:rsidRPr="00A00350">
        <w:rPr>
          <w:rFonts w:ascii="Verdana" w:eastAsia="SimSun" w:hAnsi="Verdana" w:cs="Mangal"/>
          <w:color w:val="000000"/>
          <w:kern w:val="3"/>
          <w:sz w:val="22"/>
          <w:szCs w:val="22"/>
          <w:lang w:eastAsia="zh-CN" w:bidi="hi-IN"/>
        </w:rPr>
        <w:t xml:space="preserve">ruxelloises et les </w:t>
      </w:r>
      <w:r>
        <w:rPr>
          <w:rFonts w:ascii="Verdana" w:eastAsia="SimSun" w:hAnsi="Verdana" w:cs="Mangal"/>
          <w:color w:val="000000"/>
          <w:kern w:val="3"/>
          <w:sz w:val="22"/>
          <w:szCs w:val="22"/>
          <w:lang w:eastAsia="zh-CN" w:bidi="hi-IN"/>
        </w:rPr>
        <w:t>B</w:t>
      </w:r>
      <w:r w:rsidR="00A00350" w:rsidRPr="00A00350">
        <w:rPr>
          <w:rFonts w:ascii="Verdana" w:eastAsia="SimSun" w:hAnsi="Verdana" w:cs="Mangal"/>
          <w:color w:val="000000"/>
          <w:kern w:val="3"/>
          <w:sz w:val="22"/>
          <w:szCs w:val="22"/>
          <w:lang w:eastAsia="zh-CN" w:bidi="hi-IN"/>
        </w:rPr>
        <w:t>ruxellois !</w:t>
      </w:r>
    </w:p>
    <w:p w:rsidR="00A00350" w:rsidRPr="00A00350" w:rsidRDefault="00A00350" w:rsidP="00A00350">
      <w:pPr>
        <w:jc w:val="both"/>
        <w:rPr>
          <w:rFonts w:ascii="Verdana" w:eastAsia="SimSun" w:hAnsi="Verdana" w:cs="Mangal"/>
          <w:color w:val="000000"/>
          <w:kern w:val="3"/>
          <w:sz w:val="22"/>
          <w:szCs w:val="22"/>
          <w:lang w:eastAsia="zh-CN" w:bidi="hi-IN"/>
        </w:rPr>
      </w:pPr>
    </w:p>
    <w:p w:rsidR="00A00350" w:rsidRPr="00A00350" w:rsidRDefault="00A00350" w:rsidP="00A00350">
      <w:pPr>
        <w:jc w:val="both"/>
        <w:rPr>
          <w:rFonts w:ascii="Verdana" w:eastAsia="SimSun" w:hAnsi="Verdana" w:cs="Mangal"/>
          <w:color w:val="000000"/>
          <w:kern w:val="3"/>
          <w:sz w:val="22"/>
          <w:szCs w:val="22"/>
          <w:lang w:eastAsia="zh-CN" w:bidi="hi-IN"/>
        </w:rPr>
      </w:pPr>
      <w:r w:rsidRPr="00A00350">
        <w:rPr>
          <w:rFonts w:ascii="Verdana" w:eastAsia="SimSun" w:hAnsi="Verdana" w:cs="Mangal"/>
          <w:color w:val="000000"/>
          <w:kern w:val="3"/>
          <w:sz w:val="22"/>
          <w:szCs w:val="22"/>
          <w:lang w:eastAsia="zh-CN" w:bidi="hi-IN"/>
        </w:rPr>
        <w:t xml:space="preserve">Je prévois de rencontrer prochainement avec mon collègue Rudi VERVOORT les partenaires sociaux et fixer ensemble le calendrier des prochains mois. </w:t>
      </w:r>
    </w:p>
    <w:p w:rsidR="00D329EC" w:rsidRPr="00F55E3B" w:rsidRDefault="00D329EC" w:rsidP="00A00350">
      <w:pPr>
        <w:pStyle w:val="Textbody"/>
        <w:suppressLineNumbers/>
        <w:spacing w:after="0" w:line="360" w:lineRule="auto"/>
        <w:jc w:val="both"/>
        <w:rPr>
          <w:rFonts w:ascii="Verdana" w:hAnsi="Verdana"/>
          <w:color w:val="000000"/>
          <w:sz w:val="22"/>
          <w:szCs w:val="22"/>
        </w:rPr>
      </w:pPr>
    </w:p>
    <w:p w:rsidR="00D329EC" w:rsidRDefault="00D329EC" w:rsidP="00A00350">
      <w:pPr>
        <w:pStyle w:val="Textbody"/>
        <w:suppressLineNumbers/>
        <w:spacing w:after="0" w:line="360" w:lineRule="auto"/>
        <w:jc w:val="both"/>
        <w:rPr>
          <w:rFonts w:ascii="Verdana" w:hAnsi="Verdana"/>
          <w:color w:val="000000"/>
          <w:sz w:val="22"/>
          <w:szCs w:val="22"/>
        </w:rPr>
      </w:pPr>
    </w:p>
    <w:p w:rsidR="00D329EC" w:rsidRDefault="00D329EC" w:rsidP="00D329EC">
      <w:pPr>
        <w:pStyle w:val="Textbody"/>
        <w:suppressLineNumbers/>
        <w:spacing w:after="0" w:line="360" w:lineRule="auto"/>
        <w:jc w:val="both"/>
        <w:rPr>
          <w:rFonts w:ascii="Verdana" w:hAnsi="Verdana"/>
          <w:color w:val="000000"/>
          <w:sz w:val="22"/>
          <w:szCs w:val="22"/>
        </w:rPr>
      </w:pPr>
      <w:r>
        <w:rPr>
          <w:rFonts w:ascii="Verdana" w:hAnsi="Verdana"/>
          <w:color w:val="000000"/>
          <w:sz w:val="22"/>
          <w:szCs w:val="22"/>
        </w:rPr>
        <w:t>-----------------</w:t>
      </w:r>
    </w:p>
    <w:p w:rsidR="00D329EC" w:rsidRPr="00F55E3B" w:rsidRDefault="00D329EC" w:rsidP="00D329EC">
      <w:pPr>
        <w:pStyle w:val="Textbody"/>
        <w:suppressLineNumbers/>
        <w:spacing w:after="0" w:line="360" w:lineRule="auto"/>
        <w:jc w:val="both"/>
        <w:rPr>
          <w:rFonts w:ascii="Verdana" w:hAnsi="Verdana"/>
          <w:color w:val="000000"/>
          <w:sz w:val="22"/>
          <w:szCs w:val="22"/>
        </w:rPr>
      </w:pPr>
    </w:p>
    <w:p w:rsidR="005C334A" w:rsidRDefault="005C334A" w:rsidP="00D329EC">
      <w:pPr>
        <w:pStyle w:val="Textbody"/>
        <w:suppressLineNumbers/>
        <w:spacing w:after="0" w:line="360" w:lineRule="auto"/>
        <w:jc w:val="both"/>
        <w:rPr>
          <w:rFonts w:ascii="Verdana" w:hAnsi="Verdana"/>
          <w:color w:val="000000"/>
          <w:sz w:val="22"/>
          <w:szCs w:val="22"/>
        </w:rPr>
      </w:pPr>
      <w:r w:rsidRPr="00F55E3B">
        <w:rPr>
          <w:rFonts w:ascii="Verdana" w:hAnsi="Verdana"/>
          <w:color w:val="000000"/>
          <w:sz w:val="22"/>
          <w:szCs w:val="22"/>
        </w:rPr>
        <w:t>C</w:t>
      </w:r>
      <w:r w:rsidR="00CA6EA7">
        <w:rPr>
          <w:rFonts w:ascii="Verdana" w:hAnsi="Verdana"/>
          <w:color w:val="000000"/>
          <w:sz w:val="22"/>
          <w:szCs w:val="22"/>
        </w:rPr>
        <w:t xml:space="preserve">omme je l’expliquait hier encore, nous souhaitons amplifier </w:t>
      </w:r>
      <w:r w:rsidRPr="00F55E3B">
        <w:rPr>
          <w:rFonts w:ascii="Verdana" w:hAnsi="Verdana"/>
          <w:color w:val="000000"/>
          <w:sz w:val="22"/>
          <w:szCs w:val="22"/>
        </w:rPr>
        <w:t>l</w:t>
      </w:r>
      <w:r w:rsidR="00267919" w:rsidRPr="00F55E3B">
        <w:rPr>
          <w:rFonts w:ascii="Verdana" w:hAnsi="Verdana"/>
          <w:color w:val="000000"/>
          <w:sz w:val="22"/>
          <w:szCs w:val="22"/>
        </w:rPr>
        <w:t xml:space="preserve">a </w:t>
      </w:r>
      <w:r w:rsidR="00FA6728" w:rsidRPr="00F55E3B">
        <w:rPr>
          <w:rFonts w:ascii="Verdana" w:hAnsi="Verdana"/>
          <w:color w:val="000000"/>
          <w:sz w:val="22"/>
          <w:szCs w:val="22"/>
        </w:rPr>
        <w:t xml:space="preserve">politique de </w:t>
      </w:r>
      <w:r w:rsidR="005C1585" w:rsidRPr="00F55E3B">
        <w:rPr>
          <w:rFonts w:ascii="Verdana" w:hAnsi="Verdana"/>
          <w:b/>
          <w:color w:val="000000"/>
          <w:sz w:val="22"/>
          <w:szCs w:val="22"/>
          <w:highlight w:val="lightGray"/>
        </w:rPr>
        <w:t>Cohésion S</w:t>
      </w:r>
      <w:r w:rsidR="00267919" w:rsidRPr="00F55E3B">
        <w:rPr>
          <w:rFonts w:ascii="Verdana" w:hAnsi="Verdana"/>
          <w:b/>
          <w:color w:val="000000"/>
          <w:sz w:val="22"/>
          <w:szCs w:val="22"/>
          <w:highlight w:val="lightGray"/>
        </w:rPr>
        <w:t>ociale</w:t>
      </w:r>
      <w:r w:rsidRPr="00F55E3B">
        <w:rPr>
          <w:rFonts w:ascii="Verdana" w:hAnsi="Verdana"/>
          <w:color w:val="000000"/>
          <w:sz w:val="22"/>
          <w:szCs w:val="22"/>
        </w:rPr>
        <w:t> :</w:t>
      </w:r>
    </w:p>
    <w:p w:rsidR="00D329EC" w:rsidRPr="00F55E3B" w:rsidRDefault="00D329EC" w:rsidP="00D329EC">
      <w:pPr>
        <w:pStyle w:val="Textbody"/>
        <w:suppressLineNumbers/>
        <w:spacing w:after="0" w:line="360" w:lineRule="auto"/>
        <w:jc w:val="both"/>
        <w:rPr>
          <w:rFonts w:ascii="Verdana" w:hAnsi="Verdana"/>
          <w:color w:val="000000"/>
          <w:sz w:val="22"/>
          <w:szCs w:val="22"/>
        </w:rPr>
      </w:pPr>
    </w:p>
    <w:p w:rsidR="001554F6" w:rsidRDefault="00E775B6" w:rsidP="00E775B6">
      <w:pPr>
        <w:jc w:val="both"/>
        <w:rPr>
          <w:rFonts w:eastAsia="Times New Roman"/>
        </w:rPr>
      </w:pPr>
      <w:r>
        <w:rPr>
          <w:rFonts w:eastAsia="Times New Roman"/>
        </w:rPr>
        <w:t xml:space="preserve">Monsieur Van Goidsenhoven, sur la réforme du Décret de cohésion sociale, un texte devrait être proposé à la discussion du secteur après passage en première lecture au Collège. Le Ministre </w:t>
      </w:r>
      <w:proofErr w:type="spellStart"/>
      <w:r>
        <w:rPr>
          <w:rFonts w:eastAsia="Times New Roman"/>
        </w:rPr>
        <w:t>Vervoort</w:t>
      </w:r>
      <w:proofErr w:type="spellEnd"/>
      <w:r>
        <w:rPr>
          <w:rFonts w:eastAsia="Times New Roman"/>
        </w:rPr>
        <w:t xml:space="preserve"> prend le temps pour sentir et écouter le secteur, évaluer le dispositif actuel pour mieux l’orienter. </w:t>
      </w:r>
    </w:p>
    <w:p w:rsidR="001554F6" w:rsidRDefault="001554F6" w:rsidP="00E775B6">
      <w:pPr>
        <w:jc w:val="both"/>
        <w:rPr>
          <w:rFonts w:eastAsia="Times New Roman"/>
        </w:rPr>
      </w:pPr>
    </w:p>
    <w:p w:rsidR="00E775B6" w:rsidRDefault="001554F6" w:rsidP="00E775B6">
      <w:pPr>
        <w:jc w:val="both"/>
        <w:rPr>
          <w:rFonts w:eastAsia="Times New Roman"/>
        </w:rPr>
      </w:pPr>
      <w:r w:rsidRPr="001554F6">
        <w:rPr>
          <w:rFonts w:ascii="Verdana" w:hAnsi="Verdana"/>
          <w:sz w:val="22"/>
          <w:szCs w:val="22"/>
        </w:rPr>
        <w:t>Je rappelle</w:t>
      </w:r>
      <w:r>
        <w:rPr>
          <w:rFonts w:ascii="Verdana" w:hAnsi="Verdana"/>
          <w:sz w:val="22"/>
          <w:szCs w:val="22"/>
        </w:rPr>
        <w:t xml:space="preserve">, Monsieur </w:t>
      </w:r>
      <w:proofErr w:type="spellStart"/>
      <w:r>
        <w:rPr>
          <w:rFonts w:ascii="Verdana" w:hAnsi="Verdana"/>
          <w:sz w:val="22"/>
          <w:szCs w:val="22"/>
        </w:rPr>
        <w:t>Maron</w:t>
      </w:r>
      <w:proofErr w:type="spellEnd"/>
      <w:r>
        <w:rPr>
          <w:rFonts w:ascii="Verdana" w:hAnsi="Verdana"/>
          <w:sz w:val="22"/>
          <w:szCs w:val="22"/>
        </w:rPr>
        <w:t>,</w:t>
      </w:r>
      <w:r w:rsidRPr="001554F6">
        <w:rPr>
          <w:rFonts w:ascii="Verdana" w:hAnsi="Verdana"/>
          <w:sz w:val="22"/>
          <w:szCs w:val="22"/>
        </w:rPr>
        <w:t xml:space="preserve"> que la discussion avec le secteur se fera par l’entremise du Conseil consultatif, les concertations locales de cohésion sociale, les coordinations, les échevins, le CRACS et le CREDAF. Une réflexion pour associer tous les opérateurs associatifs via une journée de réflexion est en cours.</w:t>
      </w:r>
    </w:p>
    <w:p w:rsidR="00E775B6" w:rsidRDefault="00E775B6" w:rsidP="00E775B6">
      <w:pPr>
        <w:jc w:val="both"/>
        <w:rPr>
          <w:rFonts w:eastAsia="Times New Roman"/>
        </w:rPr>
      </w:pPr>
    </w:p>
    <w:p w:rsidR="00D329EC" w:rsidRDefault="00D329EC" w:rsidP="00D329EC">
      <w:pPr>
        <w:suppressLineNumbers/>
        <w:suppressAutoHyphens/>
        <w:spacing w:line="360" w:lineRule="auto"/>
        <w:jc w:val="both"/>
        <w:rPr>
          <w:rFonts w:ascii="Verdana" w:hAnsi="Verdana"/>
          <w:sz w:val="22"/>
          <w:szCs w:val="22"/>
        </w:rPr>
      </w:pPr>
    </w:p>
    <w:p w:rsidR="001554F6" w:rsidRDefault="001554F6" w:rsidP="001554F6">
      <w:pPr>
        <w:suppressLineNumbers/>
        <w:suppressAutoHyphens/>
        <w:spacing w:line="360" w:lineRule="auto"/>
        <w:jc w:val="both"/>
        <w:rPr>
          <w:rFonts w:ascii="Verdana" w:hAnsi="Verdana"/>
          <w:sz w:val="22"/>
          <w:szCs w:val="22"/>
        </w:rPr>
      </w:pPr>
      <w:r w:rsidRPr="001554F6">
        <w:rPr>
          <w:rFonts w:ascii="Verdana" w:hAnsi="Verdana"/>
          <w:sz w:val="22"/>
          <w:szCs w:val="22"/>
        </w:rPr>
        <w:t>Sur le principe de mettre l’action communautaire de quartier au cœur des dispositifs de cohésion sociale, elle est ce qui sous-tend toutes l</w:t>
      </w:r>
      <w:r>
        <w:rPr>
          <w:rFonts w:ascii="Verdana" w:hAnsi="Verdana"/>
          <w:sz w:val="22"/>
          <w:szCs w:val="22"/>
        </w:rPr>
        <w:t>es actions de cohésion sociale.</w:t>
      </w:r>
      <w:r w:rsidRPr="001554F6">
        <w:rPr>
          <w:rFonts w:ascii="Verdana" w:hAnsi="Verdana"/>
          <w:sz w:val="22"/>
          <w:szCs w:val="22"/>
        </w:rPr>
        <w:t xml:space="preserve"> Je rappelle que la cohésion sociale ce sont 300 opérateurs associatifs de proximité. Ils mettent cette action communautaire en œuvre via des actions qui permettent de soutenir la scolarité des enfants, de développer </w:t>
      </w:r>
      <w:r w:rsidRPr="001554F6">
        <w:rPr>
          <w:rFonts w:ascii="Verdana" w:hAnsi="Verdana"/>
          <w:sz w:val="22"/>
          <w:szCs w:val="22"/>
        </w:rPr>
        <w:lastRenderedPageBreak/>
        <w:t>l’alphabétisation et l’apprentissage du français pour les adultes, de créer une citoyenneté interculturelle et de développer un vivre et un faire ensemble.</w:t>
      </w:r>
    </w:p>
    <w:p w:rsidR="001554F6" w:rsidRDefault="001554F6" w:rsidP="001554F6">
      <w:pPr>
        <w:suppressLineNumbers/>
        <w:suppressAutoHyphens/>
        <w:spacing w:line="360" w:lineRule="auto"/>
        <w:jc w:val="both"/>
        <w:rPr>
          <w:rFonts w:ascii="Verdana" w:hAnsi="Verdana"/>
          <w:sz w:val="22"/>
          <w:szCs w:val="22"/>
        </w:rPr>
      </w:pPr>
    </w:p>
    <w:p w:rsidR="001554F6" w:rsidRDefault="001554F6" w:rsidP="001554F6">
      <w:pPr>
        <w:suppressLineNumbers/>
        <w:suppressAutoHyphens/>
        <w:spacing w:line="360" w:lineRule="auto"/>
        <w:jc w:val="both"/>
        <w:rPr>
          <w:rFonts w:ascii="Verdana" w:hAnsi="Verdana"/>
          <w:sz w:val="22"/>
          <w:szCs w:val="22"/>
        </w:rPr>
      </w:pPr>
      <w:r w:rsidRPr="001554F6">
        <w:rPr>
          <w:rFonts w:ascii="Verdana" w:hAnsi="Verdana"/>
          <w:sz w:val="22"/>
          <w:szCs w:val="22"/>
        </w:rPr>
        <w:t xml:space="preserve">Sur le parcours d’accueil, je ne comprends pas les critiques, deux BAPA sont ouverts et prennent leur essor. Nous avons les mêmes rendements que BON </w:t>
      </w:r>
      <w:r w:rsidR="002B7E0B">
        <w:rPr>
          <w:rFonts w:ascii="Verdana" w:hAnsi="Verdana"/>
          <w:sz w:val="22"/>
          <w:szCs w:val="22"/>
        </w:rPr>
        <w:t xml:space="preserve">(en Flandre) </w:t>
      </w:r>
      <w:r w:rsidRPr="001554F6">
        <w:rPr>
          <w:rFonts w:ascii="Verdana" w:hAnsi="Verdana"/>
          <w:sz w:val="22"/>
          <w:szCs w:val="22"/>
        </w:rPr>
        <w:t xml:space="preserve">à son lancement et avons une capacité supérieure. À la fin de cette année, ce seront plus de 2700 trajets d’accueil qui auront été entamés. </w:t>
      </w:r>
    </w:p>
    <w:p w:rsidR="002B7E0B" w:rsidRDefault="002B7E0B" w:rsidP="001554F6">
      <w:pPr>
        <w:suppressLineNumbers/>
        <w:suppressAutoHyphens/>
        <w:spacing w:line="360" w:lineRule="auto"/>
        <w:jc w:val="both"/>
        <w:rPr>
          <w:rFonts w:ascii="Verdana" w:hAnsi="Verdana"/>
          <w:sz w:val="22"/>
          <w:szCs w:val="22"/>
        </w:rPr>
      </w:pPr>
    </w:p>
    <w:p w:rsidR="001554F6" w:rsidRDefault="001554F6" w:rsidP="001554F6">
      <w:pPr>
        <w:suppressLineNumbers/>
        <w:suppressAutoHyphens/>
        <w:spacing w:line="360" w:lineRule="auto"/>
        <w:jc w:val="both"/>
        <w:rPr>
          <w:rFonts w:ascii="Verdana" w:hAnsi="Verdana"/>
          <w:sz w:val="22"/>
          <w:szCs w:val="22"/>
        </w:rPr>
      </w:pPr>
      <w:r>
        <w:rPr>
          <w:rFonts w:ascii="Verdana" w:hAnsi="Verdana"/>
          <w:sz w:val="22"/>
          <w:szCs w:val="22"/>
        </w:rPr>
        <w:t>S</w:t>
      </w:r>
      <w:r w:rsidRPr="001554F6">
        <w:rPr>
          <w:rFonts w:ascii="Verdana" w:hAnsi="Verdana"/>
          <w:sz w:val="22"/>
          <w:szCs w:val="22"/>
        </w:rPr>
        <w:t xml:space="preserve">ur la consultation entre le BAPA, c’est faux, on vous a déjà dit que les BAPA se réunissait tous les mois sous l’égide du SPFB avec les services et des experts sur certaines thématiques. Je rappelle que le CRACS réalise des </w:t>
      </w:r>
      <w:proofErr w:type="spellStart"/>
      <w:r w:rsidRPr="001554F6">
        <w:rPr>
          <w:rFonts w:ascii="Verdana" w:hAnsi="Verdana"/>
          <w:sz w:val="22"/>
          <w:szCs w:val="22"/>
        </w:rPr>
        <w:t>intervisions</w:t>
      </w:r>
      <w:proofErr w:type="spellEnd"/>
      <w:r w:rsidRPr="001554F6">
        <w:rPr>
          <w:rFonts w:ascii="Verdana" w:hAnsi="Verdana"/>
          <w:sz w:val="22"/>
          <w:szCs w:val="22"/>
        </w:rPr>
        <w:t xml:space="preserve"> très régulièrement dans le cadre de sa mission d’appui.</w:t>
      </w:r>
    </w:p>
    <w:p w:rsidR="002B7E0B" w:rsidRDefault="002B7E0B" w:rsidP="001554F6">
      <w:pPr>
        <w:suppressLineNumbers/>
        <w:suppressAutoHyphens/>
        <w:spacing w:line="360" w:lineRule="auto"/>
        <w:jc w:val="both"/>
        <w:rPr>
          <w:rFonts w:ascii="Verdana" w:hAnsi="Verdana"/>
          <w:sz w:val="22"/>
          <w:szCs w:val="22"/>
        </w:rPr>
      </w:pPr>
    </w:p>
    <w:p w:rsidR="002B7E0B" w:rsidRPr="002B7E0B" w:rsidRDefault="002B7E0B" w:rsidP="002B7E0B">
      <w:pPr>
        <w:suppressLineNumbers/>
        <w:suppressAutoHyphens/>
        <w:spacing w:line="360" w:lineRule="auto"/>
        <w:jc w:val="both"/>
        <w:rPr>
          <w:rFonts w:ascii="Verdana" w:hAnsi="Verdana"/>
          <w:sz w:val="22"/>
          <w:szCs w:val="22"/>
        </w:rPr>
      </w:pPr>
      <w:r w:rsidRPr="002B7E0B">
        <w:rPr>
          <w:rFonts w:ascii="Verdana" w:hAnsi="Verdana"/>
          <w:sz w:val="22"/>
          <w:szCs w:val="22"/>
        </w:rPr>
        <w:t xml:space="preserve">Sur la capacité des BAPA, les bureaux ne sont pas saturés à ce stade. Nous monitorons régulièrement la situation avec les opérateurs. L’offre sur Bruxelles est celle des BAPA de la COCOF mais également de BON (Flandre). Effectivement, l’annonce faite par BON (soulevée par Madame Moureaux) était parvenue à nos oreilles également. Nous espérons que la capacité d’accueil ne sera pas diminuée par les licenciements effectués par l’OIP flamand. À l’heure où la COCOF fait des efforts sur la mise en place du parcours d’accueil, il faut pointer l’irresponsabilité de la Flandre à cet égard. </w:t>
      </w:r>
    </w:p>
    <w:p w:rsidR="002B7E0B" w:rsidRDefault="002B7E0B" w:rsidP="002B7E0B">
      <w:pPr>
        <w:suppressLineNumbers/>
        <w:suppressAutoHyphens/>
        <w:spacing w:line="360" w:lineRule="auto"/>
        <w:jc w:val="both"/>
        <w:rPr>
          <w:rFonts w:ascii="Verdana" w:hAnsi="Verdana"/>
          <w:sz w:val="22"/>
          <w:szCs w:val="22"/>
        </w:rPr>
      </w:pPr>
    </w:p>
    <w:p w:rsidR="002B7E0B" w:rsidRPr="002B7E0B" w:rsidRDefault="002B7E0B" w:rsidP="002B7E0B">
      <w:pPr>
        <w:suppressLineNumbers/>
        <w:suppressAutoHyphens/>
        <w:spacing w:line="360" w:lineRule="auto"/>
        <w:jc w:val="both"/>
        <w:rPr>
          <w:rFonts w:ascii="Verdana" w:hAnsi="Verdana"/>
          <w:sz w:val="22"/>
          <w:szCs w:val="22"/>
        </w:rPr>
      </w:pPr>
      <w:r w:rsidRPr="002B7E0B">
        <w:rPr>
          <w:rFonts w:ascii="Verdana" w:hAnsi="Verdana"/>
          <w:sz w:val="22"/>
          <w:szCs w:val="22"/>
        </w:rPr>
        <w:t xml:space="preserve">Sur l’agrément d’un BAPA supplémentaire, à ce stade, nous n’avons pas lancé un appel à projet pour agréer un BAPA supplémentaire. En outre, nous n’avons pas entendu parlé d’un BAPA porté par la Commune d’Ixelles et le </w:t>
      </w:r>
      <w:proofErr w:type="spellStart"/>
      <w:r w:rsidRPr="002B7E0B">
        <w:rPr>
          <w:rFonts w:ascii="Verdana" w:hAnsi="Verdana"/>
          <w:sz w:val="22"/>
          <w:szCs w:val="22"/>
        </w:rPr>
        <w:t>CIRé</w:t>
      </w:r>
      <w:proofErr w:type="spellEnd"/>
      <w:r w:rsidRPr="002B7E0B">
        <w:rPr>
          <w:rFonts w:ascii="Verdana" w:hAnsi="Verdana"/>
          <w:sz w:val="22"/>
          <w:szCs w:val="22"/>
        </w:rPr>
        <w:t xml:space="preserve">. Je rappelle que le </w:t>
      </w:r>
      <w:proofErr w:type="spellStart"/>
      <w:r w:rsidRPr="002B7E0B">
        <w:rPr>
          <w:rFonts w:ascii="Verdana" w:hAnsi="Verdana"/>
          <w:sz w:val="22"/>
          <w:szCs w:val="22"/>
        </w:rPr>
        <w:t>CIRé</w:t>
      </w:r>
      <w:proofErr w:type="spellEnd"/>
      <w:r w:rsidRPr="002B7E0B">
        <w:rPr>
          <w:rFonts w:ascii="Verdana" w:hAnsi="Verdana"/>
          <w:sz w:val="22"/>
          <w:szCs w:val="22"/>
        </w:rPr>
        <w:t xml:space="preserve"> est conventionné en tant qu’opérateur linguistique dans le cadre du parcours d’accueil et donne des cours de citoyenneté grâce aux moyens des contrats de cohésion sociale.</w:t>
      </w:r>
    </w:p>
    <w:p w:rsidR="001554F6" w:rsidRDefault="001554F6" w:rsidP="001554F6">
      <w:pPr>
        <w:suppressLineNumbers/>
        <w:suppressAutoHyphens/>
        <w:spacing w:line="360" w:lineRule="auto"/>
        <w:jc w:val="both"/>
        <w:rPr>
          <w:rFonts w:ascii="Verdana" w:hAnsi="Verdana"/>
          <w:sz w:val="22"/>
          <w:szCs w:val="22"/>
        </w:rPr>
      </w:pPr>
    </w:p>
    <w:p w:rsidR="001554F6" w:rsidRDefault="001554F6" w:rsidP="001554F6">
      <w:pPr>
        <w:suppressLineNumbers/>
        <w:suppressAutoHyphens/>
        <w:spacing w:line="360" w:lineRule="auto"/>
        <w:jc w:val="both"/>
        <w:rPr>
          <w:rFonts w:ascii="Verdana" w:hAnsi="Verdana"/>
          <w:sz w:val="22"/>
          <w:szCs w:val="22"/>
        </w:rPr>
      </w:pPr>
      <w:r w:rsidRPr="001554F6">
        <w:rPr>
          <w:rFonts w:ascii="Verdana" w:hAnsi="Verdana"/>
          <w:sz w:val="22"/>
          <w:szCs w:val="22"/>
        </w:rPr>
        <w:t>Sur l’accord de coopération avec la COCOM et la Flandre, nous ne freinons pas du tout ce dossier. À ce stade la COCOM a proposé une nouvelle réunion mais la Flandre souhaite d’abord se concerter en interne et demande du temps. Nous ne sommes pas ceux qui bloquent !</w:t>
      </w:r>
    </w:p>
    <w:p w:rsidR="00D329EC" w:rsidRPr="00F55E3B" w:rsidRDefault="00D329EC" w:rsidP="00D329EC">
      <w:pPr>
        <w:suppressLineNumbers/>
        <w:suppressAutoHyphens/>
        <w:spacing w:line="360" w:lineRule="auto"/>
        <w:jc w:val="both"/>
        <w:rPr>
          <w:rFonts w:ascii="Verdana" w:hAnsi="Verdana"/>
          <w:sz w:val="22"/>
          <w:szCs w:val="22"/>
        </w:rPr>
      </w:pPr>
    </w:p>
    <w:p w:rsidR="00B91F78" w:rsidRPr="00F55E3B" w:rsidRDefault="00D13304" w:rsidP="00D329EC">
      <w:pPr>
        <w:pStyle w:val="Textbody"/>
        <w:suppressLineNumbers/>
        <w:spacing w:after="0" w:line="360" w:lineRule="auto"/>
        <w:jc w:val="both"/>
        <w:rPr>
          <w:rFonts w:ascii="Verdana" w:hAnsi="Verdana"/>
          <w:color w:val="000000"/>
          <w:sz w:val="22"/>
          <w:szCs w:val="22"/>
        </w:rPr>
      </w:pPr>
      <w:r>
        <w:rPr>
          <w:rFonts w:ascii="Verdana" w:hAnsi="Verdana"/>
          <w:color w:val="000000"/>
          <w:sz w:val="22"/>
          <w:szCs w:val="22"/>
        </w:rPr>
        <w:t>------------</w:t>
      </w:r>
    </w:p>
    <w:p w:rsidR="00D329EC" w:rsidRDefault="00D329EC" w:rsidP="00D329EC">
      <w:pPr>
        <w:pStyle w:val="Textbody"/>
        <w:suppressLineNumbers/>
        <w:spacing w:after="0" w:line="360" w:lineRule="auto"/>
        <w:jc w:val="both"/>
        <w:rPr>
          <w:rFonts w:ascii="Verdana" w:eastAsia="Times New Roman" w:hAnsi="Verdana" w:cs="Helvetica"/>
          <w:color w:val="1C2022"/>
          <w:sz w:val="22"/>
          <w:szCs w:val="22"/>
          <w:shd w:val="clear" w:color="auto" w:fill="FFFFFF"/>
        </w:rPr>
      </w:pPr>
    </w:p>
    <w:p w:rsidR="00C10D1B" w:rsidRPr="0046036B" w:rsidRDefault="0046036B" w:rsidP="00CA6EA7">
      <w:pPr>
        <w:pStyle w:val="Textbody"/>
        <w:suppressLineNumbers/>
        <w:spacing w:after="0" w:line="360" w:lineRule="auto"/>
        <w:jc w:val="both"/>
        <w:rPr>
          <w:rFonts w:ascii="Verdana" w:eastAsia="Times New Roman" w:hAnsi="Verdana" w:cs="Helvetica"/>
          <w:color w:val="1C2022"/>
          <w:sz w:val="22"/>
          <w:szCs w:val="22"/>
          <w:shd w:val="clear" w:color="auto" w:fill="FFFFFF"/>
        </w:rPr>
      </w:pPr>
      <w:r>
        <w:rPr>
          <w:rFonts w:ascii="Verdana" w:eastAsia="Times New Roman" w:hAnsi="Verdana" w:cs="Helvetica"/>
          <w:color w:val="1C2022"/>
          <w:sz w:val="22"/>
          <w:szCs w:val="22"/>
          <w:shd w:val="clear" w:color="auto" w:fill="FFFFFF"/>
        </w:rPr>
        <w:t xml:space="preserve">Par ailleurs vos questions relatives à la </w:t>
      </w:r>
      <w:r w:rsidRPr="00F55E3B">
        <w:rPr>
          <w:rFonts w:ascii="Verdana" w:eastAsia="Times New Roman" w:hAnsi="Verdana" w:cs="Helvetica"/>
          <w:b/>
          <w:color w:val="1C2022"/>
          <w:sz w:val="22"/>
          <w:szCs w:val="22"/>
          <w:highlight w:val="lightGray"/>
          <w:shd w:val="clear" w:color="auto" w:fill="FFFFFF"/>
        </w:rPr>
        <w:t>Formation Professionnelle</w:t>
      </w:r>
      <w:r>
        <w:rPr>
          <w:rFonts w:ascii="Verdana" w:eastAsia="Times New Roman" w:hAnsi="Verdana" w:cs="Helvetica"/>
          <w:b/>
          <w:color w:val="1C2022"/>
          <w:sz w:val="22"/>
          <w:szCs w:val="22"/>
          <w:shd w:val="clear" w:color="auto" w:fill="FFFFFF"/>
        </w:rPr>
        <w:t xml:space="preserve"> </w:t>
      </w:r>
      <w:r w:rsidRPr="0046036B">
        <w:rPr>
          <w:rFonts w:ascii="Verdana" w:eastAsia="Times New Roman" w:hAnsi="Verdana" w:cs="Helvetica"/>
          <w:color w:val="1C2022"/>
          <w:sz w:val="22"/>
          <w:szCs w:val="22"/>
          <w:shd w:val="clear" w:color="auto" w:fill="FFFFFF"/>
        </w:rPr>
        <w:t>sont une nouvelle occasion de vous démontrer que n</w:t>
      </w:r>
      <w:r w:rsidR="00C10D1B" w:rsidRPr="0046036B">
        <w:rPr>
          <w:rFonts w:ascii="Verdana" w:eastAsia="Times New Roman" w:hAnsi="Verdana" w:cs="Helvetica"/>
          <w:color w:val="1C2022"/>
          <w:sz w:val="22"/>
          <w:szCs w:val="22"/>
          <w:shd w:val="clear" w:color="auto" w:fill="FFFFFF"/>
        </w:rPr>
        <w:t xml:space="preserve">ous avons l’ambition </w:t>
      </w:r>
      <w:r w:rsidR="00CA6EA7" w:rsidRPr="0046036B">
        <w:rPr>
          <w:rFonts w:ascii="Verdana" w:eastAsia="Times New Roman" w:hAnsi="Verdana" w:cs="Helvetica"/>
          <w:color w:val="1C2022"/>
          <w:sz w:val="22"/>
          <w:szCs w:val="22"/>
          <w:shd w:val="clear" w:color="auto" w:fill="FFFFFF"/>
        </w:rPr>
        <w:t>d’i</w:t>
      </w:r>
      <w:r w:rsidR="00C10D1B" w:rsidRPr="0046036B">
        <w:rPr>
          <w:rFonts w:ascii="Verdana" w:eastAsia="Times New Roman" w:hAnsi="Verdana" w:cs="Helvetica"/>
          <w:color w:val="1C2022"/>
          <w:sz w:val="22"/>
          <w:szCs w:val="22"/>
          <w:shd w:val="clear" w:color="auto" w:fill="FFFFFF"/>
        </w:rPr>
        <w:t>nvesti</w:t>
      </w:r>
      <w:r w:rsidR="00CA6EA7" w:rsidRPr="0046036B">
        <w:rPr>
          <w:rFonts w:ascii="Verdana" w:eastAsia="Times New Roman" w:hAnsi="Verdana" w:cs="Helvetica"/>
          <w:color w:val="1C2022"/>
          <w:sz w:val="22"/>
          <w:szCs w:val="22"/>
          <w:shd w:val="clear" w:color="auto" w:fill="FFFFFF"/>
        </w:rPr>
        <w:t>r toujours plus avant</w:t>
      </w:r>
      <w:r w:rsidR="00C10D1B" w:rsidRPr="0046036B">
        <w:rPr>
          <w:rFonts w:ascii="Verdana" w:eastAsia="Times New Roman" w:hAnsi="Verdana" w:cs="Helvetica"/>
          <w:color w:val="1C2022"/>
          <w:sz w:val="22"/>
          <w:szCs w:val="22"/>
          <w:shd w:val="clear" w:color="auto" w:fill="FFFFFF"/>
        </w:rPr>
        <w:t xml:space="preserve"> dans la qui conduit à un emploi stable.</w:t>
      </w:r>
    </w:p>
    <w:p w:rsidR="00936368" w:rsidRDefault="00936368" w:rsidP="00D329EC">
      <w:pPr>
        <w:pStyle w:val="Textbody"/>
        <w:suppressLineNumbers/>
        <w:spacing w:after="0" w:line="360" w:lineRule="auto"/>
        <w:jc w:val="both"/>
        <w:rPr>
          <w:rFonts w:ascii="Verdana" w:hAnsi="Verdana"/>
          <w:color w:val="000000"/>
          <w:sz w:val="22"/>
          <w:szCs w:val="22"/>
        </w:rPr>
      </w:pPr>
    </w:p>
    <w:p w:rsidR="00936368" w:rsidRPr="00936368" w:rsidRDefault="00936368" w:rsidP="00936368">
      <w:pPr>
        <w:pStyle w:val="Textbody"/>
        <w:suppressLineNumbers/>
        <w:spacing w:line="360" w:lineRule="auto"/>
        <w:jc w:val="both"/>
        <w:rPr>
          <w:rFonts w:ascii="Verdana" w:hAnsi="Verdana"/>
          <w:color w:val="000000"/>
          <w:sz w:val="22"/>
          <w:szCs w:val="22"/>
        </w:rPr>
      </w:pPr>
      <w:r>
        <w:rPr>
          <w:rFonts w:ascii="Verdana" w:hAnsi="Verdana"/>
          <w:color w:val="000000"/>
          <w:sz w:val="22"/>
          <w:szCs w:val="22"/>
        </w:rPr>
        <w:t>Pour ce qui est de l</w:t>
      </w:r>
      <w:r w:rsidRPr="00936368">
        <w:rPr>
          <w:rFonts w:ascii="Verdana" w:hAnsi="Verdana"/>
          <w:color w:val="000000"/>
          <w:sz w:val="22"/>
          <w:szCs w:val="22"/>
        </w:rPr>
        <w:t>’état d’avancement des pôles formation emploi</w:t>
      </w:r>
      <w:r>
        <w:rPr>
          <w:rFonts w:ascii="Verdana" w:hAnsi="Verdana"/>
          <w:color w:val="000000"/>
          <w:sz w:val="22"/>
          <w:szCs w:val="22"/>
        </w:rPr>
        <w:t>, d</w:t>
      </w:r>
      <w:r w:rsidRPr="00936368">
        <w:rPr>
          <w:rFonts w:ascii="Verdana" w:hAnsi="Verdana"/>
          <w:color w:val="000000"/>
          <w:sz w:val="22"/>
          <w:szCs w:val="22"/>
        </w:rPr>
        <w:t>’abord, chaque création de Pôle est encadrée par la signature d’accord cadre sectoriels entre les gouvernements et le Collège et les acteurs sectoriels.</w:t>
      </w:r>
    </w:p>
    <w:p w:rsidR="00936368" w:rsidRPr="00936368" w:rsidRDefault="00936368" w:rsidP="00936368">
      <w:pPr>
        <w:pStyle w:val="Textbody"/>
        <w:suppressLineNumbers/>
        <w:spacing w:line="360" w:lineRule="auto"/>
        <w:jc w:val="both"/>
        <w:rPr>
          <w:rFonts w:ascii="Verdana" w:hAnsi="Verdana"/>
          <w:color w:val="000000"/>
          <w:sz w:val="22"/>
          <w:szCs w:val="22"/>
        </w:rPr>
      </w:pPr>
      <w:r w:rsidRPr="00936368">
        <w:rPr>
          <w:rFonts w:ascii="Verdana" w:hAnsi="Verdana"/>
          <w:color w:val="000000"/>
          <w:sz w:val="22"/>
          <w:szCs w:val="22"/>
        </w:rPr>
        <w:t xml:space="preserve">Plusieurs négociations sont en cours : </w:t>
      </w:r>
    </w:p>
    <w:p w:rsidR="00936368" w:rsidRPr="00936368" w:rsidRDefault="00936368" w:rsidP="00936368">
      <w:pPr>
        <w:pStyle w:val="Textbody"/>
        <w:suppressLineNumbers/>
        <w:spacing w:line="360" w:lineRule="auto"/>
        <w:jc w:val="both"/>
        <w:rPr>
          <w:rFonts w:ascii="Verdana" w:hAnsi="Verdana"/>
          <w:color w:val="000000"/>
          <w:sz w:val="22"/>
          <w:szCs w:val="22"/>
        </w:rPr>
      </w:pPr>
      <w:r w:rsidRPr="00936368">
        <w:rPr>
          <w:rFonts w:ascii="Verdana" w:hAnsi="Verdana"/>
          <w:color w:val="000000"/>
          <w:sz w:val="22"/>
          <w:szCs w:val="22"/>
        </w:rPr>
        <w:t>•</w:t>
      </w:r>
      <w:r w:rsidRPr="00936368">
        <w:rPr>
          <w:rFonts w:ascii="Verdana" w:hAnsi="Verdana"/>
          <w:color w:val="000000"/>
          <w:sz w:val="22"/>
          <w:szCs w:val="22"/>
        </w:rPr>
        <w:tab/>
        <w:t>Transport logistique : un accord sera signé dans les prochains mois, le Pôle sera inauguré à la rentrée 2018</w:t>
      </w:r>
    </w:p>
    <w:p w:rsidR="00936368" w:rsidRPr="00936368" w:rsidRDefault="00936368" w:rsidP="00936368">
      <w:pPr>
        <w:pStyle w:val="Textbody"/>
        <w:suppressLineNumbers/>
        <w:spacing w:line="360" w:lineRule="auto"/>
        <w:jc w:val="both"/>
        <w:rPr>
          <w:rFonts w:ascii="Verdana" w:hAnsi="Verdana"/>
          <w:color w:val="000000"/>
          <w:sz w:val="22"/>
          <w:szCs w:val="22"/>
        </w:rPr>
      </w:pPr>
      <w:r w:rsidRPr="00936368">
        <w:rPr>
          <w:rFonts w:ascii="Verdana" w:hAnsi="Verdana"/>
          <w:color w:val="000000"/>
          <w:sz w:val="22"/>
          <w:szCs w:val="22"/>
        </w:rPr>
        <w:t>•</w:t>
      </w:r>
      <w:r w:rsidRPr="00936368">
        <w:rPr>
          <w:rFonts w:ascii="Verdana" w:hAnsi="Verdana"/>
          <w:color w:val="000000"/>
          <w:sz w:val="22"/>
          <w:szCs w:val="22"/>
        </w:rPr>
        <w:tab/>
        <w:t>Construction : un accord sera signé dans les prochains mois, le Pôle est encore en discussion. Il intégrera le CDR actuel.</w:t>
      </w:r>
    </w:p>
    <w:p w:rsidR="00936368" w:rsidRPr="00936368" w:rsidRDefault="00936368" w:rsidP="00936368">
      <w:pPr>
        <w:pStyle w:val="Textbody"/>
        <w:suppressLineNumbers/>
        <w:spacing w:line="360" w:lineRule="auto"/>
        <w:jc w:val="both"/>
        <w:rPr>
          <w:rFonts w:ascii="Verdana" w:hAnsi="Verdana"/>
          <w:color w:val="000000"/>
          <w:sz w:val="22"/>
          <w:szCs w:val="22"/>
        </w:rPr>
      </w:pPr>
      <w:r w:rsidRPr="00936368">
        <w:rPr>
          <w:rFonts w:ascii="Verdana" w:hAnsi="Verdana"/>
          <w:color w:val="000000"/>
          <w:sz w:val="22"/>
          <w:szCs w:val="22"/>
        </w:rPr>
        <w:t>•</w:t>
      </w:r>
      <w:r w:rsidRPr="00936368">
        <w:rPr>
          <w:rFonts w:ascii="Verdana" w:hAnsi="Verdana"/>
          <w:color w:val="000000"/>
          <w:sz w:val="22"/>
          <w:szCs w:val="22"/>
        </w:rPr>
        <w:tab/>
        <w:t>Nouvelles technologies ICT : les négociations n’ont pas encore débuté, en attente d’une lettre d’intention du secteur, le pôle est prévu pour fin 2018.</w:t>
      </w:r>
    </w:p>
    <w:p w:rsidR="00936368" w:rsidRPr="00936368" w:rsidRDefault="00936368" w:rsidP="00936368">
      <w:pPr>
        <w:pStyle w:val="Textbody"/>
        <w:suppressLineNumbers/>
        <w:spacing w:line="360" w:lineRule="auto"/>
        <w:jc w:val="both"/>
        <w:rPr>
          <w:rFonts w:ascii="Verdana" w:hAnsi="Verdana"/>
          <w:color w:val="000000"/>
          <w:sz w:val="22"/>
          <w:szCs w:val="22"/>
        </w:rPr>
      </w:pPr>
      <w:r w:rsidRPr="00936368">
        <w:rPr>
          <w:rFonts w:ascii="Verdana" w:hAnsi="Verdana"/>
          <w:color w:val="000000"/>
          <w:sz w:val="22"/>
          <w:szCs w:val="22"/>
        </w:rPr>
        <w:t>•</w:t>
      </w:r>
      <w:r w:rsidRPr="00936368">
        <w:rPr>
          <w:rFonts w:ascii="Verdana" w:hAnsi="Verdana"/>
          <w:color w:val="000000"/>
          <w:sz w:val="22"/>
          <w:szCs w:val="22"/>
        </w:rPr>
        <w:tab/>
        <w:t>Industrie métallique : les négociations n’ont pas encore débuté, , le pôle sera inauguré à la rentrée 2018</w:t>
      </w:r>
    </w:p>
    <w:p w:rsidR="00936368" w:rsidRDefault="00936368" w:rsidP="00936368">
      <w:pPr>
        <w:pStyle w:val="Textbody"/>
        <w:suppressLineNumbers/>
        <w:spacing w:line="360" w:lineRule="auto"/>
        <w:jc w:val="both"/>
        <w:rPr>
          <w:rFonts w:ascii="Verdana" w:hAnsi="Verdana"/>
          <w:color w:val="000000"/>
          <w:sz w:val="22"/>
          <w:szCs w:val="22"/>
        </w:rPr>
      </w:pPr>
      <w:r w:rsidRPr="00936368">
        <w:rPr>
          <w:rFonts w:ascii="Verdana" w:hAnsi="Verdana"/>
          <w:color w:val="000000"/>
          <w:sz w:val="22"/>
          <w:szCs w:val="22"/>
        </w:rPr>
        <w:t>D’autres secteurs sont en négociation avec les gouvernements et le collège pour un accord cadre sectoriel : l’HORECA, l’électrotechnique et le secteur des garages</w:t>
      </w:r>
      <w:r>
        <w:rPr>
          <w:rFonts w:ascii="Verdana" w:hAnsi="Verdana"/>
          <w:color w:val="000000"/>
          <w:sz w:val="22"/>
          <w:szCs w:val="22"/>
        </w:rPr>
        <w:t>.</w:t>
      </w:r>
    </w:p>
    <w:p w:rsidR="00936368" w:rsidRDefault="00936368" w:rsidP="00936368">
      <w:pPr>
        <w:pStyle w:val="Textbody"/>
        <w:suppressLineNumbers/>
        <w:spacing w:line="360" w:lineRule="auto"/>
        <w:jc w:val="both"/>
        <w:rPr>
          <w:rFonts w:ascii="Verdana" w:hAnsi="Verdana"/>
          <w:color w:val="000000"/>
          <w:sz w:val="22"/>
          <w:szCs w:val="22"/>
        </w:rPr>
      </w:pPr>
    </w:p>
    <w:p w:rsidR="00D329EC" w:rsidRPr="0046036B" w:rsidRDefault="00936368" w:rsidP="00936368">
      <w:pPr>
        <w:pStyle w:val="Textbody"/>
        <w:suppressLineNumbers/>
        <w:spacing w:after="0" w:line="360" w:lineRule="auto"/>
        <w:jc w:val="both"/>
        <w:rPr>
          <w:rFonts w:ascii="Verdana" w:hAnsi="Verdana"/>
          <w:color w:val="000000"/>
          <w:sz w:val="22"/>
          <w:szCs w:val="22"/>
        </w:rPr>
      </w:pPr>
      <w:r w:rsidRPr="00936368">
        <w:rPr>
          <w:rFonts w:ascii="Verdana" w:hAnsi="Verdana"/>
          <w:color w:val="000000"/>
          <w:sz w:val="22"/>
          <w:szCs w:val="22"/>
        </w:rPr>
        <w:t>L’OBEF (Office bruxellois de l’Emploi et de la Formation) sera inauguré fin 2017, sur la base d’un plan d’action qui est tou</w:t>
      </w:r>
      <w:r>
        <w:rPr>
          <w:rFonts w:ascii="Verdana" w:hAnsi="Verdana"/>
          <w:color w:val="000000"/>
          <w:sz w:val="22"/>
          <w:szCs w:val="22"/>
        </w:rPr>
        <w:t>t</w:t>
      </w:r>
      <w:r w:rsidRPr="00936368">
        <w:rPr>
          <w:rFonts w:ascii="Verdana" w:hAnsi="Verdana"/>
          <w:color w:val="000000"/>
          <w:sz w:val="22"/>
          <w:szCs w:val="22"/>
        </w:rPr>
        <w:t xml:space="preserve"> prochainement soumis aux comités de gestion d’Actiris et de Bruxelles formation. Pour rappel, il s’agit de l’exécution de la mesure 35 du Plan formation 2020 : « Améliorer la cohérence, le croisement et l’analyse des données statistiques en matière de politiques d’emploi et de formation ». Pour cela nous transformons l’OBE d’Actiris en « Observatoire bruxellois de l’emploi et de la formation », qui travaillera avec l’appui des services de </w:t>
      </w:r>
      <w:r>
        <w:rPr>
          <w:rFonts w:ascii="Verdana" w:hAnsi="Verdana"/>
          <w:color w:val="000000"/>
          <w:sz w:val="22"/>
          <w:szCs w:val="22"/>
        </w:rPr>
        <w:t>Bruxelles-Formation</w:t>
      </w:r>
      <w:r w:rsidRPr="00936368">
        <w:rPr>
          <w:rFonts w:ascii="Verdana" w:hAnsi="Verdana"/>
          <w:color w:val="000000"/>
          <w:sz w:val="22"/>
          <w:szCs w:val="22"/>
        </w:rPr>
        <w:t>. L’OBE</w:t>
      </w:r>
      <w:bookmarkStart w:id="0" w:name="_GoBack"/>
      <w:bookmarkEnd w:id="0"/>
      <w:r w:rsidRPr="00936368">
        <w:rPr>
          <w:rFonts w:ascii="Verdana" w:hAnsi="Verdana"/>
          <w:color w:val="000000"/>
          <w:sz w:val="22"/>
          <w:szCs w:val="22"/>
        </w:rPr>
        <w:t xml:space="preserve"> et Bruxelles formation ont déjà commencé à produire les taux d’insertion après formation dans une série de secteurs prioritaires sur lesquels nous travaillons. L‘OBEF permettra de produire de manière structurelle et permanente des données et des analyses complètes des transitions de la formation vers l’emploi. Il n’y aura plus qu’un seul lieu cohérent pour ce faire à </w:t>
      </w:r>
      <w:r w:rsidRPr="00936368">
        <w:rPr>
          <w:rFonts w:ascii="Verdana" w:hAnsi="Verdana"/>
          <w:color w:val="000000"/>
          <w:sz w:val="22"/>
          <w:szCs w:val="22"/>
        </w:rPr>
        <w:lastRenderedPageBreak/>
        <w:t xml:space="preserve">Bruxelles, puisqu’il s’articule également aux travaux du Bassin, du </w:t>
      </w:r>
      <w:proofErr w:type="spellStart"/>
      <w:r w:rsidRPr="00936368">
        <w:rPr>
          <w:rFonts w:ascii="Verdana" w:hAnsi="Verdana"/>
          <w:color w:val="000000"/>
          <w:sz w:val="22"/>
          <w:szCs w:val="22"/>
        </w:rPr>
        <w:t>Vdab</w:t>
      </w:r>
      <w:proofErr w:type="spellEnd"/>
      <w:r w:rsidRPr="00936368">
        <w:rPr>
          <w:rFonts w:ascii="Verdana" w:hAnsi="Verdana"/>
          <w:color w:val="000000"/>
          <w:sz w:val="22"/>
          <w:szCs w:val="22"/>
        </w:rPr>
        <w:t xml:space="preserve"> Brussel et du </w:t>
      </w:r>
      <w:proofErr w:type="spellStart"/>
      <w:r w:rsidRPr="00936368">
        <w:rPr>
          <w:rFonts w:ascii="Verdana" w:hAnsi="Verdana"/>
          <w:color w:val="000000"/>
          <w:sz w:val="22"/>
          <w:szCs w:val="22"/>
        </w:rPr>
        <w:t>Banspa</w:t>
      </w:r>
      <w:proofErr w:type="spellEnd"/>
      <w:r w:rsidR="0046036B">
        <w:rPr>
          <w:rFonts w:ascii="Verdana" w:hAnsi="Verdana"/>
          <w:color w:val="000000"/>
          <w:sz w:val="22"/>
          <w:szCs w:val="22"/>
        </w:rPr>
        <w:t xml:space="preserve"> </w:t>
      </w:r>
    </w:p>
    <w:p w:rsidR="00D329EC" w:rsidRPr="00DA29C3" w:rsidRDefault="00D329EC" w:rsidP="00D329EC">
      <w:pPr>
        <w:suppressLineNumbers/>
        <w:suppressAutoHyphens/>
        <w:spacing w:line="360" w:lineRule="auto"/>
        <w:jc w:val="both"/>
        <w:rPr>
          <w:rFonts w:ascii="Verdana" w:hAnsi="Verdana" w:cs="Arial"/>
          <w:sz w:val="22"/>
          <w:szCs w:val="22"/>
        </w:rPr>
      </w:pPr>
    </w:p>
    <w:p w:rsidR="00C10D1B" w:rsidRPr="00F55E3B" w:rsidRDefault="00675B52" w:rsidP="00D329EC">
      <w:pPr>
        <w:pStyle w:val="Textbody"/>
        <w:suppressLineNumbers/>
        <w:spacing w:after="0" w:line="360" w:lineRule="auto"/>
        <w:jc w:val="both"/>
        <w:rPr>
          <w:rFonts w:ascii="Verdana" w:hAnsi="Verdana"/>
          <w:color w:val="000000"/>
          <w:sz w:val="22"/>
          <w:szCs w:val="22"/>
        </w:rPr>
      </w:pPr>
      <w:r>
        <w:rPr>
          <w:rFonts w:ascii="Verdana" w:hAnsi="Verdana"/>
          <w:color w:val="000000"/>
          <w:sz w:val="22"/>
          <w:szCs w:val="22"/>
        </w:rPr>
        <w:t>----------</w:t>
      </w:r>
    </w:p>
    <w:p w:rsidR="00D329EC" w:rsidRDefault="00D329EC" w:rsidP="00D329EC">
      <w:pPr>
        <w:pStyle w:val="Textbody"/>
        <w:suppressLineNumbers/>
        <w:spacing w:after="0" w:line="360" w:lineRule="auto"/>
        <w:jc w:val="both"/>
        <w:rPr>
          <w:rFonts w:ascii="Verdana" w:hAnsi="Verdana"/>
          <w:color w:val="000000"/>
          <w:sz w:val="22"/>
          <w:szCs w:val="22"/>
        </w:rPr>
      </w:pPr>
    </w:p>
    <w:p w:rsidR="001554F6" w:rsidRDefault="001554F6" w:rsidP="001554F6">
      <w:pPr>
        <w:spacing w:line="360" w:lineRule="auto"/>
        <w:jc w:val="both"/>
        <w:rPr>
          <w:rFonts w:ascii="Verdana" w:hAnsi="Verdana"/>
          <w:sz w:val="22"/>
          <w:szCs w:val="22"/>
        </w:rPr>
      </w:pPr>
    </w:p>
    <w:p w:rsidR="001554F6" w:rsidRDefault="001554F6" w:rsidP="001554F6">
      <w:pPr>
        <w:spacing w:line="360" w:lineRule="auto"/>
        <w:jc w:val="both"/>
        <w:rPr>
          <w:rFonts w:ascii="Verdana" w:hAnsi="Verdana"/>
          <w:sz w:val="22"/>
          <w:szCs w:val="22"/>
        </w:rPr>
      </w:pPr>
      <w:r w:rsidRPr="001554F6">
        <w:rPr>
          <w:rFonts w:ascii="Verdana" w:hAnsi="Verdana"/>
          <w:sz w:val="22"/>
          <w:szCs w:val="22"/>
        </w:rPr>
        <w:t xml:space="preserve">En 2016, le décret de visant à </w:t>
      </w:r>
      <w:r w:rsidRPr="001554F6">
        <w:rPr>
          <w:rFonts w:ascii="Verdana" w:hAnsi="Verdana"/>
          <w:b/>
          <w:sz w:val="22"/>
          <w:szCs w:val="22"/>
          <w:highlight w:val="lightGray"/>
        </w:rPr>
        <w:t>l’accueil de l’enfance</w:t>
      </w:r>
      <w:r w:rsidRPr="001554F6">
        <w:rPr>
          <w:rFonts w:ascii="Verdana" w:hAnsi="Verdana"/>
          <w:sz w:val="22"/>
          <w:szCs w:val="22"/>
        </w:rPr>
        <w:t xml:space="preserve"> a été modifié pour apporter un mécanisme de subventionnement complémentaire aux appels à projets conjoints avec l’ONE. En effet, ce décret nous permet désormais d’utiliser la totalité des moyens budgétaires mis à notre disposition chaque année, ce qui n’était pas possible auparavant. Grâce à ce projet, nous avons ainsi pu accorder, en 2016, une subvention pour la création de 149 places à Saint-Gilles, cette année, 124 places à Bruxelles et un second dossier d’une soixantaine de places est actuellement à l’étude par les services de la Cocof. Au total, c’est 333 places supplémentaires que nous aurions pas pu subventionner si  nous étions restés dans l’immobilisme.</w:t>
      </w:r>
    </w:p>
    <w:p w:rsidR="001554F6" w:rsidRPr="001554F6" w:rsidRDefault="001554F6" w:rsidP="001554F6">
      <w:pPr>
        <w:spacing w:line="360" w:lineRule="auto"/>
        <w:jc w:val="both"/>
        <w:rPr>
          <w:rFonts w:ascii="Verdana" w:hAnsi="Verdana"/>
          <w:sz w:val="22"/>
          <w:szCs w:val="22"/>
        </w:rPr>
      </w:pPr>
    </w:p>
    <w:p w:rsidR="001554F6" w:rsidRPr="001554F6" w:rsidRDefault="001554F6" w:rsidP="001554F6">
      <w:pPr>
        <w:spacing w:line="360" w:lineRule="auto"/>
        <w:jc w:val="both"/>
        <w:rPr>
          <w:rFonts w:ascii="Verdana" w:hAnsi="Verdana"/>
          <w:sz w:val="22"/>
          <w:szCs w:val="22"/>
        </w:rPr>
      </w:pPr>
      <w:r w:rsidRPr="001554F6">
        <w:rPr>
          <w:rFonts w:ascii="Verdana" w:hAnsi="Verdana"/>
          <w:sz w:val="22"/>
          <w:szCs w:val="22"/>
        </w:rPr>
        <w:t xml:space="preserve">Toutefois, il est vrai que les besoins en matière d’accueil restent importants, et nous nous efforçons, en fonction des moyens financiers et humains qui sont ceux de la COCOF, de contribuer à l’effort collectif de construction de nouvelles places d’accueil. </w:t>
      </w:r>
    </w:p>
    <w:p w:rsidR="001554F6" w:rsidRPr="001554F6" w:rsidRDefault="001554F6" w:rsidP="001554F6">
      <w:pPr>
        <w:spacing w:line="360" w:lineRule="auto"/>
        <w:ind w:left="708"/>
        <w:jc w:val="both"/>
        <w:rPr>
          <w:rFonts w:ascii="Verdana" w:hAnsi="Verdana"/>
          <w:sz w:val="22"/>
          <w:szCs w:val="22"/>
        </w:rPr>
      </w:pPr>
    </w:p>
    <w:p w:rsidR="00DB6403" w:rsidRPr="00DB6403" w:rsidRDefault="00DB6403" w:rsidP="00DB6403">
      <w:pPr>
        <w:spacing w:line="360" w:lineRule="auto"/>
        <w:jc w:val="both"/>
        <w:rPr>
          <w:rFonts w:ascii="Verdana" w:hAnsi="Verdana"/>
          <w:sz w:val="22"/>
          <w:szCs w:val="22"/>
        </w:rPr>
      </w:pPr>
      <w:r w:rsidRPr="00DB6403">
        <w:rPr>
          <w:rFonts w:ascii="Verdana" w:hAnsi="Verdana"/>
          <w:sz w:val="22"/>
          <w:szCs w:val="22"/>
        </w:rPr>
        <w:t>Les appels à projets effectués par la Cocof ont été conjoints avec l’ONE. Cela veut dire que les projets qui ont reçu une subvention infrastructure de la part de la Cocof recevront également une subvention de fonctionnement de la part de l’ONE. Enfin, lorsque l’on parle de places de crèche, on vise évidemment l’ensemble de structure d’accueil de la petite enfance : haltes garderie, maisons communales d’accueil, etc.</w:t>
      </w:r>
    </w:p>
    <w:p w:rsidR="00DB6403" w:rsidRPr="00DB6403" w:rsidRDefault="00DB6403" w:rsidP="00DB6403">
      <w:pPr>
        <w:spacing w:line="360" w:lineRule="auto"/>
        <w:jc w:val="both"/>
        <w:rPr>
          <w:rFonts w:ascii="Verdana" w:hAnsi="Verdana"/>
          <w:sz w:val="22"/>
          <w:szCs w:val="22"/>
        </w:rPr>
      </w:pPr>
      <w:r w:rsidRPr="00DB6403">
        <w:rPr>
          <w:rFonts w:ascii="Verdana" w:hAnsi="Verdana"/>
          <w:sz w:val="22"/>
          <w:szCs w:val="22"/>
        </w:rPr>
        <w:t>En ce qui concerne le Transport Scolaire, des moyens budgétaires sont prévus à hauteur de 400.000 EUR en 2017 et de 900.000 EUR en 2018. Ces moyens visent à améliorer le statut pécuniaire des accompagnateurs.</w:t>
      </w:r>
    </w:p>
    <w:p w:rsidR="00DB6403" w:rsidRDefault="00DB6403" w:rsidP="00DB6403">
      <w:pPr>
        <w:spacing w:line="360" w:lineRule="auto"/>
        <w:jc w:val="both"/>
        <w:rPr>
          <w:rFonts w:ascii="Verdana" w:hAnsi="Verdana"/>
          <w:sz w:val="22"/>
          <w:szCs w:val="22"/>
        </w:rPr>
      </w:pPr>
    </w:p>
    <w:p w:rsidR="00DB6403" w:rsidRPr="00DB6403" w:rsidRDefault="00DB6403" w:rsidP="00DB6403">
      <w:pPr>
        <w:spacing w:line="360" w:lineRule="auto"/>
        <w:jc w:val="both"/>
        <w:rPr>
          <w:rFonts w:ascii="Verdana" w:hAnsi="Verdana"/>
          <w:sz w:val="22"/>
          <w:szCs w:val="22"/>
        </w:rPr>
      </w:pPr>
      <w:r w:rsidRPr="00DB6403">
        <w:rPr>
          <w:rFonts w:ascii="Verdana" w:hAnsi="Verdana"/>
          <w:sz w:val="22"/>
          <w:szCs w:val="22"/>
        </w:rPr>
        <w:t xml:space="preserve">En matière de création de nouvelles places d’école, il est évident que la COCOF n’a pas vocation à rayonner uniquement à Anderlecht. Toutefois, nous avons travaillé là où nous disposions de terrains afin d’être économe dans l’utilisation des moyens </w:t>
      </w:r>
      <w:r w:rsidRPr="00DB6403">
        <w:rPr>
          <w:rFonts w:ascii="Verdana" w:hAnsi="Verdana"/>
          <w:sz w:val="22"/>
          <w:szCs w:val="22"/>
        </w:rPr>
        <w:lastRenderedPageBreak/>
        <w:t>budgétaires qui sont les nôtres et</w:t>
      </w:r>
      <w:r>
        <w:rPr>
          <w:rFonts w:ascii="Verdana" w:hAnsi="Verdana"/>
          <w:sz w:val="22"/>
          <w:szCs w:val="22"/>
        </w:rPr>
        <w:t>,</w:t>
      </w:r>
      <w:r w:rsidRPr="00DB6403">
        <w:rPr>
          <w:rFonts w:ascii="Verdana" w:hAnsi="Verdana"/>
          <w:sz w:val="22"/>
          <w:szCs w:val="22"/>
        </w:rPr>
        <w:t xml:space="preserve"> qui comme vous le savez ne sont pas exhaustifs. Ainsi nous œuvrons aussi à Berchem-Sainte-Agathe, à l’Institut </w:t>
      </w:r>
      <w:proofErr w:type="spellStart"/>
      <w:r w:rsidRPr="00DB6403">
        <w:rPr>
          <w:rFonts w:ascii="Verdana" w:hAnsi="Verdana"/>
          <w:sz w:val="22"/>
          <w:szCs w:val="22"/>
        </w:rPr>
        <w:t>Herlin</w:t>
      </w:r>
      <w:proofErr w:type="spellEnd"/>
      <w:r w:rsidRPr="00DB6403">
        <w:rPr>
          <w:rFonts w:ascii="Verdana" w:hAnsi="Verdana"/>
          <w:sz w:val="22"/>
          <w:szCs w:val="22"/>
        </w:rPr>
        <w:t>, pour la création de 300 places. Une fois ces chantiers terminés, je ne préjuge pas d’une action de la COCOF en la matière sur d’autres communes.</w:t>
      </w:r>
    </w:p>
    <w:p w:rsidR="00DB6403" w:rsidRDefault="00DB6403" w:rsidP="00DB6403">
      <w:pPr>
        <w:spacing w:line="360" w:lineRule="auto"/>
        <w:jc w:val="both"/>
        <w:rPr>
          <w:rFonts w:ascii="Verdana" w:hAnsi="Verdana"/>
          <w:sz w:val="22"/>
          <w:szCs w:val="22"/>
        </w:rPr>
      </w:pPr>
    </w:p>
    <w:p w:rsidR="00DB6403" w:rsidRDefault="00DB6403" w:rsidP="00DB6403">
      <w:pPr>
        <w:spacing w:line="360" w:lineRule="auto"/>
        <w:jc w:val="both"/>
        <w:rPr>
          <w:rFonts w:ascii="Verdana" w:hAnsi="Verdana"/>
          <w:sz w:val="22"/>
          <w:szCs w:val="22"/>
        </w:rPr>
      </w:pPr>
      <w:r w:rsidRPr="00DB6403">
        <w:rPr>
          <w:rFonts w:ascii="Verdana" w:hAnsi="Verdana"/>
          <w:sz w:val="22"/>
          <w:szCs w:val="22"/>
        </w:rPr>
        <w:t>En matière de reconversion professionnelle en vue de relever le défi de la pénurie d’enseignants, vous développez M. Colson une piste d’actions intéressante sur laquelle nous allons nous pencher.</w:t>
      </w:r>
    </w:p>
    <w:p w:rsidR="00DB6C70" w:rsidRDefault="00DB6C70" w:rsidP="00DB6403">
      <w:pPr>
        <w:spacing w:line="360" w:lineRule="auto"/>
        <w:jc w:val="both"/>
        <w:rPr>
          <w:rFonts w:ascii="Verdana" w:hAnsi="Verdana"/>
          <w:sz w:val="22"/>
          <w:szCs w:val="22"/>
        </w:rPr>
      </w:pPr>
    </w:p>
    <w:p w:rsidR="00DB6403" w:rsidRPr="00DB6403" w:rsidRDefault="00DB6403" w:rsidP="00DB6403">
      <w:pPr>
        <w:spacing w:line="360" w:lineRule="auto"/>
        <w:jc w:val="both"/>
        <w:rPr>
          <w:rFonts w:ascii="Verdana" w:hAnsi="Verdana"/>
          <w:sz w:val="22"/>
          <w:szCs w:val="22"/>
        </w:rPr>
      </w:pPr>
      <w:r w:rsidRPr="00DB6403">
        <w:rPr>
          <w:rFonts w:ascii="Verdana" w:hAnsi="Verdana"/>
          <w:sz w:val="22"/>
          <w:szCs w:val="22"/>
        </w:rPr>
        <w:t>En ce qui concerne les échecs et les abandons scolaires, nous mettons en œuvre une politique de remédiation scolaire spécifique. Mais nous essayons aussi de promouvoir une action pédagogique , à travers nos enseignantes et enseignants, qui essaie d’anticiper ces difficultés et, lorsqu’elles se présentent, de les prendre en considération dans le groupe-classe en vue d’éviter notamment les logiques de stigmatisation et de décrochage.</w:t>
      </w:r>
    </w:p>
    <w:p w:rsidR="00DB6403" w:rsidRDefault="00DB6403" w:rsidP="001554F6">
      <w:pPr>
        <w:spacing w:line="360" w:lineRule="auto"/>
        <w:jc w:val="both"/>
        <w:rPr>
          <w:rFonts w:ascii="Verdana" w:hAnsi="Verdana"/>
          <w:sz w:val="22"/>
          <w:szCs w:val="22"/>
        </w:rPr>
      </w:pPr>
    </w:p>
    <w:p w:rsidR="001554F6" w:rsidRPr="001554F6" w:rsidRDefault="001554F6" w:rsidP="001554F6">
      <w:pPr>
        <w:spacing w:line="360" w:lineRule="auto"/>
        <w:jc w:val="both"/>
        <w:rPr>
          <w:rFonts w:ascii="Verdana" w:hAnsi="Verdana"/>
          <w:sz w:val="22"/>
          <w:szCs w:val="22"/>
        </w:rPr>
      </w:pPr>
      <w:r w:rsidRPr="001554F6">
        <w:rPr>
          <w:rFonts w:ascii="Verdana" w:hAnsi="Verdana"/>
          <w:sz w:val="22"/>
          <w:szCs w:val="22"/>
        </w:rPr>
        <w:t>En ce qui concerne le poste de conseiller chef de service responsable de l’organisation du campus du CERIA, l’ouverture de la vacance a été réalisée et les auditions des candidats ayant postulés se fait aujourd’hui. Le processus peut encore prendre entre 15 jours et 1 mois.</w:t>
      </w:r>
    </w:p>
    <w:p w:rsidR="001554F6" w:rsidRPr="001554F6" w:rsidRDefault="001554F6" w:rsidP="001554F6">
      <w:pPr>
        <w:pStyle w:val="Paragraphedeliste"/>
        <w:spacing w:line="360" w:lineRule="auto"/>
        <w:ind w:left="360"/>
        <w:jc w:val="both"/>
        <w:rPr>
          <w:rFonts w:ascii="Verdana" w:hAnsi="Verdana"/>
        </w:rPr>
      </w:pPr>
    </w:p>
    <w:p w:rsidR="001554F6" w:rsidRPr="001554F6" w:rsidRDefault="001554F6" w:rsidP="001554F6">
      <w:pPr>
        <w:spacing w:line="360" w:lineRule="auto"/>
        <w:jc w:val="both"/>
        <w:rPr>
          <w:rFonts w:ascii="Verdana" w:hAnsi="Verdana"/>
          <w:sz w:val="22"/>
          <w:szCs w:val="22"/>
        </w:rPr>
      </w:pPr>
      <w:r w:rsidRPr="001554F6">
        <w:rPr>
          <w:rFonts w:ascii="Verdana" w:hAnsi="Verdana"/>
          <w:sz w:val="22"/>
          <w:szCs w:val="22"/>
        </w:rPr>
        <w:t xml:space="preserve">En ce qui concerne la nouvelle école à pédagogies actives, il s’agit en effet d’un défi majeur, qui vise à permettre à chaque jeune de disposer d’une place d’école, avec une pratique d’enseignement de haut niveau visant à l’émancipation des jeunes, à les aides à devenir des citoyens libres, responsables, critiques et solidairement actifs au sein de notre société,  et à leur permettre de s’insérer de manière épanouie dans la vie professionnelle. </w:t>
      </w:r>
    </w:p>
    <w:p w:rsidR="001554F6" w:rsidRPr="001554F6" w:rsidRDefault="001554F6" w:rsidP="001554F6">
      <w:pPr>
        <w:pStyle w:val="Paragraphedeliste"/>
        <w:spacing w:line="360" w:lineRule="auto"/>
        <w:jc w:val="both"/>
        <w:rPr>
          <w:rFonts w:ascii="Verdana" w:hAnsi="Verdana"/>
        </w:rPr>
      </w:pPr>
    </w:p>
    <w:p w:rsidR="001554F6" w:rsidRPr="001554F6" w:rsidRDefault="001554F6" w:rsidP="001554F6">
      <w:pPr>
        <w:spacing w:line="360" w:lineRule="auto"/>
        <w:jc w:val="both"/>
        <w:rPr>
          <w:rFonts w:ascii="Verdana" w:hAnsi="Verdana"/>
          <w:sz w:val="22"/>
          <w:szCs w:val="22"/>
        </w:rPr>
      </w:pPr>
      <w:r w:rsidRPr="001554F6">
        <w:rPr>
          <w:rFonts w:ascii="Verdana" w:hAnsi="Verdana"/>
          <w:sz w:val="22"/>
          <w:szCs w:val="22"/>
        </w:rPr>
        <w:t>Concernant le chantier de l’école, je ne vais pas vous le cacher, le marché de travaux devrait être attribué encore en 2018. L’équipe en charge du projet au sein du département Patrimoine de la Cocof travaille actuellement d’arrache-pied pour que ce planning soit respecté</w:t>
      </w:r>
    </w:p>
    <w:p w:rsidR="00CA6EA7" w:rsidRDefault="00CA6EA7" w:rsidP="00D329EC">
      <w:pPr>
        <w:pStyle w:val="Textbody"/>
        <w:suppressLineNumbers/>
        <w:spacing w:after="0" w:line="360" w:lineRule="auto"/>
        <w:jc w:val="both"/>
        <w:rPr>
          <w:rFonts w:ascii="Verdana" w:hAnsi="Verdana"/>
          <w:color w:val="000000"/>
          <w:sz w:val="22"/>
          <w:szCs w:val="22"/>
        </w:rPr>
      </w:pPr>
    </w:p>
    <w:p w:rsidR="00DA29C3" w:rsidRDefault="00DA29C3" w:rsidP="00D329EC">
      <w:pPr>
        <w:pStyle w:val="Textbody"/>
        <w:suppressLineNumbers/>
        <w:spacing w:after="0" w:line="360" w:lineRule="auto"/>
        <w:jc w:val="both"/>
        <w:rPr>
          <w:rFonts w:ascii="Verdana" w:hAnsi="Verdana"/>
          <w:color w:val="000000"/>
          <w:sz w:val="22"/>
          <w:szCs w:val="22"/>
        </w:rPr>
      </w:pPr>
      <w:r>
        <w:rPr>
          <w:rFonts w:ascii="Verdana" w:hAnsi="Verdana"/>
          <w:color w:val="000000"/>
          <w:sz w:val="22"/>
          <w:szCs w:val="22"/>
        </w:rPr>
        <w:t>------</w:t>
      </w:r>
    </w:p>
    <w:p w:rsidR="0046036B" w:rsidRDefault="0046036B" w:rsidP="00D329EC">
      <w:pPr>
        <w:pStyle w:val="Textbody"/>
        <w:suppressLineNumbers/>
        <w:spacing w:after="0" w:line="360" w:lineRule="auto"/>
        <w:jc w:val="both"/>
        <w:rPr>
          <w:rFonts w:ascii="Verdana" w:hAnsi="Verdana"/>
          <w:color w:val="000000"/>
          <w:sz w:val="22"/>
          <w:szCs w:val="22"/>
        </w:rPr>
      </w:pPr>
    </w:p>
    <w:p w:rsidR="0046036B" w:rsidRDefault="0046036B" w:rsidP="00D329EC">
      <w:pPr>
        <w:pStyle w:val="Textbody"/>
        <w:suppressLineNumbers/>
        <w:spacing w:after="0" w:line="360" w:lineRule="auto"/>
        <w:jc w:val="both"/>
        <w:rPr>
          <w:rFonts w:ascii="Verdana" w:hAnsi="Verdana"/>
          <w:color w:val="000000"/>
          <w:sz w:val="22"/>
          <w:szCs w:val="22"/>
        </w:rPr>
      </w:pPr>
      <w:r>
        <w:rPr>
          <w:rFonts w:ascii="Verdana" w:hAnsi="Verdana"/>
          <w:color w:val="000000"/>
          <w:sz w:val="22"/>
          <w:szCs w:val="22"/>
        </w:rPr>
        <w:lastRenderedPageBreak/>
        <w:t>Pour ce qui relève de la p</w:t>
      </w:r>
      <w:r w:rsidRPr="00F55E3B">
        <w:rPr>
          <w:rFonts w:ascii="Verdana" w:hAnsi="Verdana"/>
          <w:color w:val="000000"/>
          <w:sz w:val="22"/>
          <w:szCs w:val="22"/>
        </w:rPr>
        <w:t xml:space="preserve">olitique de </w:t>
      </w:r>
      <w:r w:rsidRPr="00F55E3B">
        <w:rPr>
          <w:rFonts w:ascii="Verdana" w:hAnsi="Verdana"/>
          <w:b/>
          <w:color w:val="000000"/>
          <w:sz w:val="22"/>
          <w:szCs w:val="22"/>
          <w:highlight w:val="lightGray"/>
        </w:rPr>
        <w:t>Santé</w:t>
      </w:r>
      <w:r>
        <w:rPr>
          <w:rFonts w:ascii="Verdana" w:hAnsi="Verdana"/>
          <w:color w:val="000000"/>
          <w:sz w:val="22"/>
          <w:szCs w:val="22"/>
        </w:rPr>
        <w:t>, je l’ai dit nous souhaitons nous diriger vers p</w:t>
      </w:r>
      <w:r w:rsidR="00DA29C3" w:rsidRPr="00F55E3B">
        <w:rPr>
          <w:rFonts w:ascii="Verdana" w:hAnsi="Verdana"/>
          <w:color w:val="000000"/>
          <w:sz w:val="22"/>
          <w:szCs w:val="22"/>
        </w:rPr>
        <w:t>lus de protection et de bien-être</w:t>
      </w:r>
      <w:r>
        <w:rPr>
          <w:rFonts w:ascii="Verdana" w:hAnsi="Verdana"/>
          <w:color w:val="000000"/>
          <w:sz w:val="22"/>
          <w:szCs w:val="22"/>
        </w:rPr>
        <w:t>.</w:t>
      </w:r>
    </w:p>
    <w:p w:rsidR="00CA6EA7" w:rsidRDefault="00CA6EA7" w:rsidP="0046036B">
      <w:pPr>
        <w:pStyle w:val="NormalWeb"/>
        <w:suppressLineNumbers/>
        <w:shd w:val="clear" w:color="auto" w:fill="FFFFFF"/>
        <w:suppressAutoHyphens/>
        <w:spacing w:before="0" w:beforeAutospacing="0" w:after="0" w:afterAutospacing="0" w:line="360" w:lineRule="auto"/>
        <w:jc w:val="both"/>
        <w:rPr>
          <w:rFonts w:ascii="Verdana" w:hAnsi="Verdana"/>
          <w:sz w:val="22"/>
          <w:szCs w:val="22"/>
        </w:rPr>
      </w:pPr>
      <w:r>
        <w:rPr>
          <w:rFonts w:ascii="Verdana" w:hAnsi="Verdana"/>
          <w:sz w:val="22"/>
          <w:szCs w:val="22"/>
        </w:rPr>
        <w:t>Dès lors pour répondre à vos questions, sachez que :</w:t>
      </w:r>
    </w:p>
    <w:p w:rsidR="00450EE4" w:rsidRDefault="00450EE4" w:rsidP="0046036B">
      <w:pPr>
        <w:pStyle w:val="NormalWeb"/>
        <w:suppressLineNumbers/>
        <w:shd w:val="clear" w:color="auto" w:fill="FFFFFF"/>
        <w:suppressAutoHyphens/>
        <w:spacing w:before="0" w:beforeAutospacing="0" w:after="0" w:afterAutospacing="0" w:line="360" w:lineRule="auto"/>
        <w:jc w:val="both"/>
        <w:rPr>
          <w:rFonts w:ascii="Verdana" w:hAnsi="Verdana"/>
          <w:sz w:val="22"/>
          <w:szCs w:val="22"/>
        </w:rPr>
      </w:pPr>
    </w:p>
    <w:p w:rsidR="00450EE4" w:rsidRPr="00450EE4" w:rsidRDefault="00450EE4" w:rsidP="00450EE4">
      <w:pPr>
        <w:pStyle w:val="NormalWeb"/>
        <w:suppressLineNumbers/>
        <w:shd w:val="clear" w:color="auto" w:fill="FFFFFF"/>
        <w:suppressAutoHyphens/>
        <w:spacing w:line="360" w:lineRule="auto"/>
        <w:jc w:val="both"/>
        <w:rPr>
          <w:rFonts w:ascii="Verdana" w:hAnsi="Verdana"/>
          <w:sz w:val="22"/>
          <w:szCs w:val="22"/>
        </w:rPr>
      </w:pPr>
      <w:r>
        <w:rPr>
          <w:rFonts w:ascii="Verdana" w:hAnsi="Verdana"/>
          <w:sz w:val="22"/>
          <w:szCs w:val="22"/>
        </w:rPr>
        <w:t xml:space="preserve">Monsieur </w:t>
      </w:r>
      <w:r w:rsidRPr="00450EE4">
        <w:rPr>
          <w:rFonts w:ascii="Verdana" w:hAnsi="Verdana"/>
          <w:sz w:val="22"/>
          <w:szCs w:val="22"/>
        </w:rPr>
        <w:t>Van Goidsenhoven</w:t>
      </w:r>
      <w:r>
        <w:rPr>
          <w:rFonts w:ascii="Verdana" w:hAnsi="Verdana"/>
          <w:sz w:val="22"/>
          <w:szCs w:val="22"/>
        </w:rPr>
        <w:t>, e</w:t>
      </w:r>
      <w:r w:rsidRPr="00450EE4">
        <w:rPr>
          <w:rFonts w:ascii="Verdana" w:hAnsi="Verdana"/>
          <w:sz w:val="22"/>
          <w:szCs w:val="22"/>
        </w:rPr>
        <w:t>n ambulatoire, nous avançons sur plusieurs chantiers qui ont été cités : nous devons à la fois intégrer les résultats de la dernière étude relative aux indicateurs et à la fois réfléchir en concertation avec l’administration et les secteurs concernés à la réforme des missions et fonctions. Nous avons tous le souci d’améliorer l’adéquation entre les besoins de la population bruxelloise et l’offre des services ambulatoires. C’est bien cette préoccupation qui dicte ces chantiers qui nécessitent de consacrer un temps réel à la concertation. Tout cela sans perdre de vue notre vision d’ensemble.</w:t>
      </w:r>
    </w:p>
    <w:p w:rsidR="00450EE4" w:rsidRPr="00450EE4" w:rsidRDefault="00450EE4" w:rsidP="00450EE4">
      <w:pPr>
        <w:pStyle w:val="NormalWeb"/>
        <w:suppressLineNumbers/>
        <w:shd w:val="clear" w:color="auto" w:fill="FFFFFF"/>
        <w:suppressAutoHyphens/>
        <w:spacing w:line="360" w:lineRule="auto"/>
        <w:jc w:val="both"/>
        <w:rPr>
          <w:rFonts w:ascii="Verdana" w:hAnsi="Verdana"/>
          <w:sz w:val="22"/>
          <w:szCs w:val="22"/>
        </w:rPr>
      </w:pPr>
      <w:r w:rsidRPr="00450EE4">
        <w:rPr>
          <w:rFonts w:ascii="Verdana" w:hAnsi="Verdana"/>
          <w:sz w:val="22"/>
          <w:szCs w:val="22"/>
        </w:rPr>
        <w:t>Concernant le Plan de promotion de la santé,</w:t>
      </w:r>
      <w:r>
        <w:rPr>
          <w:rFonts w:ascii="Verdana" w:hAnsi="Verdana"/>
          <w:sz w:val="22"/>
          <w:szCs w:val="22"/>
        </w:rPr>
        <w:t xml:space="preserve"> Madame Moureaux, Monsieur </w:t>
      </w:r>
      <w:proofErr w:type="spellStart"/>
      <w:r>
        <w:rPr>
          <w:rFonts w:ascii="Verdana" w:hAnsi="Verdana"/>
          <w:sz w:val="22"/>
          <w:szCs w:val="22"/>
        </w:rPr>
        <w:t>Maron</w:t>
      </w:r>
      <w:proofErr w:type="spellEnd"/>
      <w:r>
        <w:rPr>
          <w:rFonts w:ascii="Verdana" w:hAnsi="Verdana"/>
          <w:sz w:val="22"/>
          <w:szCs w:val="22"/>
        </w:rPr>
        <w:t>,</w:t>
      </w:r>
      <w:r w:rsidRPr="00450EE4">
        <w:rPr>
          <w:rFonts w:ascii="Verdana" w:hAnsi="Verdana"/>
          <w:sz w:val="22"/>
          <w:szCs w:val="22"/>
        </w:rPr>
        <w:t xml:space="preserve"> nous avons reçu près de 90 dossiers </w:t>
      </w:r>
      <w:r>
        <w:rPr>
          <w:rFonts w:ascii="Verdana" w:hAnsi="Verdana"/>
          <w:sz w:val="22"/>
          <w:szCs w:val="22"/>
        </w:rPr>
        <w:t xml:space="preserve">à la </w:t>
      </w:r>
      <w:r w:rsidRPr="00450EE4">
        <w:rPr>
          <w:rFonts w:ascii="Verdana" w:hAnsi="Verdana"/>
          <w:sz w:val="22"/>
          <w:szCs w:val="22"/>
        </w:rPr>
        <w:t xml:space="preserve">suite </w:t>
      </w:r>
      <w:r>
        <w:rPr>
          <w:rFonts w:ascii="Verdana" w:hAnsi="Verdana"/>
          <w:sz w:val="22"/>
          <w:szCs w:val="22"/>
        </w:rPr>
        <w:t>de</w:t>
      </w:r>
      <w:r w:rsidRPr="00450EE4">
        <w:rPr>
          <w:rFonts w:ascii="Verdana" w:hAnsi="Verdana"/>
          <w:sz w:val="22"/>
          <w:szCs w:val="22"/>
        </w:rPr>
        <w:t xml:space="preserve"> l’appel à projets lancé en juin dernier. Cela témoigne de la large publicité  qui a été faite autour du Plan et des appels, mais aussi du dynamisme des secteurs mobilisés. La section promotion de la santé du Conseil consultatif ainsi que l’administration et le cabinet travaillent d’arrache-pied pour remettre les avis nécessaires dans les temps afin d’asseoir les décisions du Collège et – bien entendu - de stabiliser les institutions et les équipes concernées. Nous avons suffisamment rappelé devant cette assemblée la collaboration qui existe concernant les articulations et les synergies entre plan de promotion de la santé et plan santé de la </w:t>
      </w:r>
      <w:proofErr w:type="spellStart"/>
      <w:r w:rsidRPr="00450EE4">
        <w:rPr>
          <w:rFonts w:ascii="Verdana" w:hAnsi="Verdana"/>
          <w:sz w:val="22"/>
          <w:szCs w:val="22"/>
        </w:rPr>
        <w:t>Cocom</w:t>
      </w:r>
      <w:proofErr w:type="spellEnd"/>
      <w:r w:rsidRPr="00450EE4">
        <w:rPr>
          <w:rFonts w:ascii="Verdana" w:hAnsi="Verdana"/>
          <w:sz w:val="22"/>
          <w:szCs w:val="22"/>
        </w:rPr>
        <w:t>.</w:t>
      </w:r>
    </w:p>
    <w:p w:rsidR="00450EE4" w:rsidRDefault="00450EE4" w:rsidP="00450EE4">
      <w:pPr>
        <w:pStyle w:val="NormalWeb"/>
        <w:suppressLineNumbers/>
        <w:shd w:val="clear" w:color="auto" w:fill="FFFFFF"/>
        <w:suppressAutoHyphens/>
        <w:spacing w:before="0" w:beforeAutospacing="0" w:after="0" w:afterAutospacing="0" w:line="360" w:lineRule="auto"/>
        <w:jc w:val="both"/>
        <w:rPr>
          <w:rFonts w:ascii="Verdana" w:hAnsi="Verdana"/>
          <w:sz w:val="22"/>
          <w:szCs w:val="22"/>
        </w:rPr>
      </w:pPr>
      <w:r w:rsidRPr="00450EE4">
        <w:rPr>
          <w:rFonts w:ascii="Verdana" w:hAnsi="Verdana"/>
          <w:sz w:val="22"/>
          <w:szCs w:val="22"/>
        </w:rPr>
        <w:t>La réduction des risques est bien une priorité et constitue d’ailleurs un des éléments transversaux aux secteurs ambulatoire et promotion de la santé. Le débat relatif aux salles de consommation à moindre risque a été porté au sein de la Conférence interministérielle santé publique. Mais il faut reconnaitre que nous n’avons pas franchement bénéficié d’une oreille favorable de la part du fédéral dans ce dossier.</w:t>
      </w:r>
    </w:p>
    <w:p w:rsidR="002B7E0B" w:rsidRDefault="002B7E0B" w:rsidP="00450EE4">
      <w:pPr>
        <w:pStyle w:val="NormalWeb"/>
        <w:suppressLineNumbers/>
        <w:shd w:val="clear" w:color="auto" w:fill="FFFFFF"/>
        <w:suppressAutoHyphens/>
        <w:spacing w:before="0" w:beforeAutospacing="0" w:after="0" w:afterAutospacing="0" w:line="360" w:lineRule="auto"/>
        <w:jc w:val="both"/>
        <w:rPr>
          <w:rFonts w:ascii="Verdana" w:hAnsi="Verdana"/>
          <w:sz w:val="22"/>
          <w:szCs w:val="22"/>
        </w:rPr>
      </w:pPr>
    </w:p>
    <w:p w:rsidR="002B7E0B" w:rsidRPr="002B7E0B" w:rsidRDefault="002B7E0B" w:rsidP="002B7E0B">
      <w:pPr>
        <w:pStyle w:val="NormalWeb"/>
        <w:suppressLineNumbers/>
        <w:shd w:val="clear" w:color="auto" w:fill="FFFFFF"/>
        <w:suppressAutoHyphens/>
        <w:spacing w:line="360" w:lineRule="auto"/>
        <w:jc w:val="both"/>
        <w:rPr>
          <w:rFonts w:ascii="Verdana" w:hAnsi="Verdana"/>
          <w:sz w:val="22"/>
          <w:szCs w:val="22"/>
        </w:rPr>
      </w:pPr>
      <w:r w:rsidRPr="002B7E0B">
        <w:rPr>
          <w:rFonts w:ascii="Verdana" w:hAnsi="Verdana"/>
          <w:sz w:val="22"/>
          <w:szCs w:val="22"/>
        </w:rPr>
        <w:t>Les appels à projets en promotion de la santé</w:t>
      </w:r>
      <w:r>
        <w:rPr>
          <w:rFonts w:ascii="Verdana" w:hAnsi="Verdana"/>
          <w:sz w:val="22"/>
          <w:szCs w:val="22"/>
        </w:rPr>
        <w:t>, Monsieur Colson,</w:t>
      </w:r>
      <w:r w:rsidRPr="002B7E0B">
        <w:rPr>
          <w:rFonts w:ascii="Verdana" w:hAnsi="Verdana"/>
          <w:sz w:val="22"/>
          <w:szCs w:val="22"/>
        </w:rPr>
        <w:t xml:space="preserve"> sont en effet clôturés depuis le 15 septembre et les analyses sont en cours. La question de budget est pertinente mais quelque peu prématurée, étant donné que la sélection </w:t>
      </w:r>
      <w:r w:rsidRPr="002B7E0B">
        <w:rPr>
          <w:rFonts w:ascii="Verdana" w:hAnsi="Verdana"/>
          <w:sz w:val="22"/>
          <w:szCs w:val="22"/>
        </w:rPr>
        <w:lastRenderedPageBreak/>
        <w:t>des projets se fait en fonction d’une grille d’analyse dont l’un des critères est le caractère prioritaire en lien avec le plan de promotion de la santé. Mais nous aurons le budget nécessaire pour développer nos priorités.</w:t>
      </w:r>
    </w:p>
    <w:p w:rsidR="002B7E0B" w:rsidRPr="002B7E0B" w:rsidRDefault="002B7E0B" w:rsidP="002B7E0B">
      <w:pPr>
        <w:pStyle w:val="NormalWeb"/>
        <w:suppressLineNumbers/>
        <w:shd w:val="clear" w:color="auto" w:fill="FFFFFF"/>
        <w:suppressAutoHyphens/>
        <w:spacing w:line="360" w:lineRule="auto"/>
        <w:jc w:val="both"/>
        <w:rPr>
          <w:rFonts w:ascii="Verdana" w:hAnsi="Verdana"/>
          <w:sz w:val="22"/>
          <w:szCs w:val="22"/>
        </w:rPr>
      </w:pPr>
      <w:r w:rsidRPr="002B7E0B">
        <w:rPr>
          <w:rFonts w:ascii="Verdana" w:hAnsi="Verdana"/>
          <w:sz w:val="22"/>
          <w:szCs w:val="22"/>
        </w:rPr>
        <w:t>Les appels relatifs aux réseaux de santé ambulatoires sont en effet cl</w:t>
      </w:r>
      <w:r w:rsidR="00CE1C2B">
        <w:rPr>
          <w:rFonts w:ascii="Verdana" w:hAnsi="Verdana"/>
          <w:sz w:val="22"/>
          <w:szCs w:val="22"/>
        </w:rPr>
        <w:t xml:space="preserve">ôturés. Le Conseil consultatif </w:t>
      </w:r>
      <w:r w:rsidRPr="002B7E0B">
        <w:rPr>
          <w:rFonts w:ascii="Verdana" w:hAnsi="Verdana"/>
          <w:sz w:val="22"/>
          <w:szCs w:val="22"/>
        </w:rPr>
        <w:t>a remis les avis nécessaires  et l’</w:t>
      </w:r>
      <w:r w:rsidR="00C31BD2" w:rsidRPr="002B7E0B">
        <w:rPr>
          <w:rFonts w:ascii="Verdana" w:hAnsi="Verdana"/>
          <w:sz w:val="22"/>
          <w:szCs w:val="22"/>
        </w:rPr>
        <w:t>administration</w:t>
      </w:r>
      <w:r w:rsidRPr="002B7E0B">
        <w:rPr>
          <w:rFonts w:ascii="Verdana" w:hAnsi="Verdana"/>
          <w:sz w:val="22"/>
          <w:szCs w:val="22"/>
        </w:rPr>
        <w:t xml:space="preserve"> rédige actuellement les arrêtés. Les </w:t>
      </w:r>
      <w:r w:rsidR="00CE1C2B" w:rsidRPr="002B7E0B">
        <w:rPr>
          <w:rFonts w:ascii="Verdana" w:hAnsi="Verdana"/>
          <w:sz w:val="22"/>
          <w:szCs w:val="22"/>
        </w:rPr>
        <w:t>décisions</w:t>
      </w:r>
      <w:r w:rsidRPr="002B7E0B">
        <w:rPr>
          <w:rFonts w:ascii="Verdana" w:hAnsi="Verdana"/>
          <w:sz w:val="22"/>
          <w:szCs w:val="22"/>
        </w:rPr>
        <w:t xml:space="preserve"> par la Collège seront prises avant la fin de cette année, permettant le financement des réseaux dès le 1er janvier prochain.</w:t>
      </w:r>
    </w:p>
    <w:p w:rsidR="002B7E0B" w:rsidRPr="002B7E0B" w:rsidRDefault="002B7E0B" w:rsidP="002B7E0B">
      <w:pPr>
        <w:pStyle w:val="NormalWeb"/>
        <w:suppressLineNumbers/>
        <w:shd w:val="clear" w:color="auto" w:fill="FFFFFF"/>
        <w:suppressAutoHyphens/>
        <w:spacing w:line="360" w:lineRule="auto"/>
        <w:jc w:val="both"/>
        <w:rPr>
          <w:rFonts w:ascii="Verdana" w:hAnsi="Verdana"/>
          <w:sz w:val="22"/>
          <w:szCs w:val="22"/>
        </w:rPr>
      </w:pPr>
      <w:r w:rsidRPr="002B7E0B">
        <w:rPr>
          <w:rFonts w:ascii="Verdana" w:hAnsi="Verdana"/>
          <w:sz w:val="22"/>
          <w:szCs w:val="22"/>
        </w:rPr>
        <w:t xml:space="preserve">Concernant les détenus présentant des problèmes de toxicomanie, nous déplorons évidemment l’arrêt par le Ministre de la Justice des points de contact, d’orientation et d’accompagnement. Mais nous avons, Cocof, </w:t>
      </w:r>
      <w:proofErr w:type="spellStart"/>
      <w:r w:rsidRPr="002B7E0B">
        <w:rPr>
          <w:rFonts w:ascii="Verdana" w:hAnsi="Verdana"/>
          <w:sz w:val="22"/>
          <w:szCs w:val="22"/>
        </w:rPr>
        <w:t>Cocom</w:t>
      </w:r>
      <w:proofErr w:type="spellEnd"/>
      <w:r w:rsidRPr="002B7E0B">
        <w:rPr>
          <w:rFonts w:ascii="Verdana" w:hAnsi="Verdana"/>
          <w:sz w:val="22"/>
          <w:szCs w:val="22"/>
        </w:rPr>
        <w:t xml:space="preserve"> et Région, de bonnes collaborations avec le Ministre de la Justice et nous concertons avec son cabinet autour de l’offre que nous souhaitons développer dans ce domaine. </w:t>
      </w:r>
    </w:p>
    <w:p w:rsidR="002B7E0B" w:rsidRDefault="002B7E0B" w:rsidP="002B7E0B">
      <w:pPr>
        <w:pStyle w:val="NormalWeb"/>
        <w:suppressLineNumbers/>
        <w:shd w:val="clear" w:color="auto" w:fill="FFFFFF"/>
        <w:suppressAutoHyphens/>
        <w:spacing w:before="0" w:beforeAutospacing="0" w:after="0" w:afterAutospacing="0" w:line="360" w:lineRule="auto"/>
        <w:jc w:val="both"/>
        <w:rPr>
          <w:rFonts w:ascii="Verdana" w:hAnsi="Verdana"/>
          <w:sz w:val="22"/>
          <w:szCs w:val="22"/>
        </w:rPr>
      </w:pPr>
      <w:r w:rsidRPr="002B7E0B">
        <w:rPr>
          <w:rFonts w:ascii="Verdana" w:hAnsi="Verdana"/>
          <w:sz w:val="22"/>
          <w:szCs w:val="22"/>
        </w:rPr>
        <w:t>Enfin, le chantier relatif aux missions et fonctions en ambulatoire mènera à terme à de nouvelles modifications du Décret. Cela concerne notamment le secteur des soins palliatifs afin de correspondre encore davantage aux besoins des patients nécessitant ce type de soins.</w:t>
      </w:r>
    </w:p>
    <w:p w:rsidR="00DB6C70" w:rsidRDefault="00DB6C70" w:rsidP="002B7E0B">
      <w:pPr>
        <w:pStyle w:val="NormalWeb"/>
        <w:suppressLineNumbers/>
        <w:shd w:val="clear" w:color="auto" w:fill="FFFFFF"/>
        <w:suppressAutoHyphens/>
        <w:spacing w:before="0" w:beforeAutospacing="0" w:after="0" w:afterAutospacing="0" w:line="360" w:lineRule="auto"/>
        <w:jc w:val="both"/>
        <w:rPr>
          <w:rFonts w:ascii="Verdana" w:hAnsi="Verdana"/>
          <w:sz w:val="22"/>
          <w:szCs w:val="22"/>
        </w:rPr>
      </w:pPr>
    </w:p>
    <w:p w:rsidR="00DB6C70" w:rsidRPr="00DB6C70" w:rsidRDefault="00DB6C70" w:rsidP="00DB6C70">
      <w:pPr>
        <w:pStyle w:val="NormalWeb"/>
        <w:suppressLineNumbers/>
        <w:shd w:val="clear" w:color="auto" w:fill="FFFFFF"/>
        <w:suppressAutoHyphens/>
        <w:spacing w:line="360" w:lineRule="auto"/>
        <w:jc w:val="both"/>
        <w:rPr>
          <w:rFonts w:ascii="Verdana" w:hAnsi="Verdana"/>
          <w:sz w:val="22"/>
          <w:szCs w:val="22"/>
        </w:rPr>
      </w:pPr>
      <w:r>
        <w:rPr>
          <w:rFonts w:ascii="Verdana" w:hAnsi="Verdana"/>
          <w:sz w:val="22"/>
          <w:szCs w:val="22"/>
        </w:rPr>
        <w:t xml:space="preserve">Monsieur </w:t>
      </w:r>
      <w:r w:rsidRPr="00DB6C70">
        <w:rPr>
          <w:rFonts w:ascii="Verdana" w:hAnsi="Verdana"/>
          <w:sz w:val="22"/>
          <w:szCs w:val="22"/>
        </w:rPr>
        <w:t>Fassi-</w:t>
      </w:r>
      <w:proofErr w:type="spellStart"/>
      <w:r w:rsidRPr="00DB6C70">
        <w:rPr>
          <w:rFonts w:ascii="Verdana" w:hAnsi="Verdana"/>
          <w:sz w:val="22"/>
          <w:szCs w:val="22"/>
        </w:rPr>
        <w:t>Fihri</w:t>
      </w:r>
      <w:proofErr w:type="spellEnd"/>
      <w:r>
        <w:rPr>
          <w:rFonts w:ascii="Verdana" w:hAnsi="Verdana"/>
          <w:sz w:val="22"/>
          <w:szCs w:val="22"/>
        </w:rPr>
        <w:t>, l</w:t>
      </w:r>
      <w:r w:rsidRPr="00DB6C70">
        <w:rPr>
          <w:rFonts w:ascii="Verdana" w:hAnsi="Verdana"/>
          <w:sz w:val="22"/>
          <w:szCs w:val="22"/>
        </w:rPr>
        <w:t xml:space="preserve">’association Ex Aequo a effectivement remis un dossier de candidature dans le cadre de l’appel à projets, pour répondre à la priorité relative à la prévention du VIH et des autres IST pour les hommes ayant des rapports sexuels avec des hommes. Malheureusement, ce dossier ne respecte pas les conditions de recevabilité explicitement mentionnées dans les formulaires de candidatures tels qu’ils ont été déterminés par le Collège. Le caractère irrecevable du dossier a été notifié par courrier de l’administration à </w:t>
      </w:r>
      <w:proofErr w:type="spellStart"/>
      <w:r w:rsidRPr="00DB6C70">
        <w:rPr>
          <w:rFonts w:ascii="Verdana" w:hAnsi="Verdana"/>
          <w:sz w:val="22"/>
          <w:szCs w:val="22"/>
        </w:rPr>
        <w:t>l’asbl</w:t>
      </w:r>
      <w:proofErr w:type="spellEnd"/>
      <w:r w:rsidRPr="00DB6C70">
        <w:rPr>
          <w:rFonts w:ascii="Verdana" w:hAnsi="Verdana"/>
          <w:sz w:val="22"/>
          <w:szCs w:val="22"/>
        </w:rPr>
        <w:t xml:space="preserve">. Tous les autres dossiers venant d’organismes de promotion de la santé actuellement financés dans le cadre du </w:t>
      </w:r>
      <w:proofErr w:type="spellStart"/>
      <w:r w:rsidRPr="00DB6C70">
        <w:rPr>
          <w:rFonts w:ascii="Verdana" w:hAnsi="Verdana"/>
          <w:sz w:val="22"/>
          <w:szCs w:val="22"/>
        </w:rPr>
        <w:t>standstill</w:t>
      </w:r>
      <w:proofErr w:type="spellEnd"/>
      <w:r w:rsidRPr="00DB6C70">
        <w:rPr>
          <w:rFonts w:ascii="Verdana" w:hAnsi="Verdana"/>
          <w:sz w:val="22"/>
          <w:szCs w:val="22"/>
        </w:rPr>
        <w:t xml:space="preserve"> ont respecté les critères de recevabilité.</w:t>
      </w:r>
    </w:p>
    <w:p w:rsidR="00DB6C70" w:rsidRPr="00DB6C70" w:rsidRDefault="00DB6C70" w:rsidP="00DB6C70">
      <w:pPr>
        <w:pStyle w:val="NormalWeb"/>
        <w:suppressLineNumbers/>
        <w:shd w:val="clear" w:color="auto" w:fill="FFFFFF"/>
        <w:suppressAutoHyphens/>
        <w:spacing w:line="360" w:lineRule="auto"/>
        <w:jc w:val="both"/>
        <w:rPr>
          <w:rFonts w:ascii="Verdana" w:hAnsi="Verdana"/>
          <w:sz w:val="22"/>
          <w:szCs w:val="22"/>
        </w:rPr>
      </w:pPr>
      <w:r w:rsidRPr="00DB6C70">
        <w:rPr>
          <w:rFonts w:ascii="Verdana" w:hAnsi="Verdana"/>
          <w:sz w:val="22"/>
          <w:szCs w:val="22"/>
        </w:rPr>
        <w:t xml:space="preserve">La Ministre </w:t>
      </w:r>
      <w:proofErr w:type="spellStart"/>
      <w:r w:rsidRPr="00DB6C70">
        <w:rPr>
          <w:rFonts w:ascii="Verdana" w:hAnsi="Verdana"/>
          <w:sz w:val="22"/>
          <w:szCs w:val="22"/>
        </w:rPr>
        <w:t>Jodogne</w:t>
      </w:r>
      <w:proofErr w:type="spellEnd"/>
      <w:r w:rsidRPr="00DB6C70">
        <w:rPr>
          <w:rFonts w:ascii="Verdana" w:hAnsi="Verdana"/>
          <w:sz w:val="22"/>
          <w:szCs w:val="22"/>
        </w:rPr>
        <w:t xml:space="preserve"> a répondu à l’interpellation de l’association. Elle y rappelle l’importance du respect des procédures et du traitement équitable de l’ensemble des dossiers reçus dans le cadre de l’appel à projets.</w:t>
      </w:r>
    </w:p>
    <w:p w:rsidR="00DB6C70" w:rsidRPr="00DB6C70" w:rsidRDefault="00DB6C70" w:rsidP="00DB6C70">
      <w:pPr>
        <w:pStyle w:val="NormalWeb"/>
        <w:suppressLineNumbers/>
        <w:shd w:val="clear" w:color="auto" w:fill="FFFFFF"/>
        <w:suppressAutoHyphens/>
        <w:spacing w:line="360" w:lineRule="auto"/>
        <w:jc w:val="both"/>
        <w:rPr>
          <w:rFonts w:ascii="Verdana" w:hAnsi="Verdana"/>
          <w:sz w:val="22"/>
          <w:szCs w:val="22"/>
        </w:rPr>
      </w:pPr>
      <w:r w:rsidRPr="00DB6C70">
        <w:rPr>
          <w:rFonts w:ascii="Verdana" w:hAnsi="Verdana"/>
          <w:sz w:val="22"/>
          <w:szCs w:val="22"/>
        </w:rPr>
        <w:lastRenderedPageBreak/>
        <w:t>Elle est cependant tout à fait consciente de la priorité que constitue la prévention des infections sexuellement transmissibles parmi le public des hommes ayant des rapports sexuels avec des hommes.</w:t>
      </w:r>
    </w:p>
    <w:p w:rsidR="00DB6C70" w:rsidRPr="00DB6C70" w:rsidRDefault="00DB6C70" w:rsidP="00DB6C70">
      <w:pPr>
        <w:pStyle w:val="NormalWeb"/>
        <w:suppressLineNumbers/>
        <w:shd w:val="clear" w:color="auto" w:fill="FFFFFF"/>
        <w:suppressAutoHyphens/>
        <w:spacing w:line="360" w:lineRule="auto"/>
        <w:jc w:val="both"/>
        <w:rPr>
          <w:rFonts w:ascii="Verdana" w:hAnsi="Verdana"/>
          <w:sz w:val="22"/>
          <w:szCs w:val="22"/>
        </w:rPr>
      </w:pPr>
      <w:r w:rsidRPr="00DB6C70">
        <w:rPr>
          <w:rFonts w:ascii="Verdana" w:hAnsi="Verdana"/>
          <w:sz w:val="22"/>
          <w:szCs w:val="22"/>
        </w:rPr>
        <w:t>Elle a invité l’association à introduire une demande en initiatives santé annuelles dans l’attente d’un éventuel futur appel à projets basé sur le Plan de promotion de la santé. Cela permettrait, si le dossier répond cette fois aux exigences, de ne pas négliger une priorité du Plan tout en respectant les règles, dans un souci de bonne gouvernance.</w:t>
      </w:r>
    </w:p>
    <w:p w:rsidR="00DB6C70" w:rsidRPr="0046036B" w:rsidRDefault="00DB6C70" w:rsidP="00DB6C70">
      <w:pPr>
        <w:pStyle w:val="NormalWeb"/>
        <w:suppressLineNumbers/>
        <w:shd w:val="clear" w:color="auto" w:fill="FFFFFF"/>
        <w:suppressAutoHyphens/>
        <w:spacing w:before="0" w:beforeAutospacing="0" w:after="0" w:afterAutospacing="0" w:line="360" w:lineRule="auto"/>
        <w:jc w:val="both"/>
        <w:rPr>
          <w:rFonts w:ascii="Verdana" w:hAnsi="Verdana"/>
          <w:sz w:val="22"/>
          <w:szCs w:val="22"/>
        </w:rPr>
      </w:pPr>
      <w:r w:rsidRPr="00DB6C70">
        <w:rPr>
          <w:rFonts w:ascii="Verdana" w:hAnsi="Verdana"/>
          <w:sz w:val="22"/>
          <w:szCs w:val="22"/>
        </w:rPr>
        <w:t>Concernant les collaborations avec l’</w:t>
      </w:r>
      <w:proofErr w:type="spellStart"/>
      <w:r w:rsidRPr="00DB6C70">
        <w:rPr>
          <w:rFonts w:ascii="Verdana" w:hAnsi="Verdana"/>
          <w:sz w:val="22"/>
          <w:szCs w:val="22"/>
        </w:rPr>
        <w:t>Aviq</w:t>
      </w:r>
      <w:proofErr w:type="spellEnd"/>
      <w:r w:rsidRPr="00DB6C70">
        <w:rPr>
          <w:rFonts w:ascii="Verdana" w:hAnsi="Verdana"/>
          <w:sz w:val="22"/>
          <w:szCs w:val="22"/>
        </w:rPr>
        <w:t>, elles ont actuellement lieu notamment en matière de médecine préventive, de campagnes de promotion de la santé et de développent de la priorité relative aux « attitudes saines ». Elles devront encore se développer dans le futur.</w:t>
      </w:r>
    </w:p>
    <w:p w:rsidR="000817AB" w:rsidRPr="00F55E3B" w:rsidRDefault="000817AB" w:rsidP="00D329EC">
      <w:pPr>
        <w:pStyle w:val="NormalWeb"/>
        <w:suppressLineNumbers/>
        <w:shd w:val="clear" w:color="auto" w:fill="FFFFFF"/>
        <w:suppressAutoHyphens/>
        <w:spacing w:before="0" w:beforeAutospacing="0" w:after="0" w:afterAutospacing="0" w:line="360" w:lineRule="auto"/>
        <w:jc w:val="both"/>
        <w:rPr>
          <w:rFonts w:ascii="Verdana" w:hAnsi="Verdana"/>
          <w:sz w:val="22"/>
          <w:szCs w:val="22"/>
        </w:rPr>
      </w:pPr>
    </w:p>
    <w:p w:rsidR="00B91F78" w:rsidRPr="00F55E3B" w:rsidRDefault="00675B52" w:rsidP="00D329EC">
      <w:pPr>
        <w:pStyle w:val="NormalWeb"/>
        <w:suppressLineNumbers/>
        <w:shd w:val="clear" w:color="auto" w:fill="FFFFFF"/>
        <w:suppressAutoHyphens/>
        <w:spacing w:before="0" w:beforeAutospacing="0" w:after="0" w:afterAutospacing="0" w:line="360" w:lineRule="auto"/>
        <w:jc w:val="both"/>
        <w:rPr>
          <w:rFonts w:ascii="Verdana" w:hAnsi="Verdana"/>
          <w:sz w:val="22"/>
          <w:szCs w:val="22"/>
        </w:rPr>
      </w:pPr>
      <w:r>
        <w:rPr>
          <w:rFonts w:ascii="Verdana" w:hAnsi="Verdana"/>
          <w:sz w:val="22"/>
          <w:szCs w:val="22"/>
        </w:rPr>
        <w:t>------------</w:t>
      </w:r>
    </w:p>
    <w:p w:rsidR="00B91F78" w:rsidRPr="00F55E3B" w:rsidRDefault="00B91F78" w:rsidP="00D329EC">
      <w:pPr>
        <w:pStyle w:val="NormalWeb"/>
        <w:suppressLineNumbers/>
        <w:shd w:val="clear" w:color="auto" w:fill="FFFFFF"/>
        <w:suppressAutoHyphens/>
        <w:spacing w:before="0" w:beforeAutospacing="0" w:after="0" w:afterAutospacing="0" w:line="360" w:lineRule="auto"/>
        <w:jc w:val="both"/>
        <w:rPr>
          <w:rFonts w:ascii="Verdana" w:hAnsi="Verdana"/>
          <w:sz w:val="22"/>
          <w:szCs w:val="22"/>
        </w:rPr>
      </w:pPr>
    </w:p>
    <w:p w:rsidR="005923D5" w:rsidRPr="00F55E3B" w:rsidRDefault="00CA6EA7" w:rsidP="00D329EC">
      <w:pPr>
        <w:pStyle w:val="Textbody"/>
        <w:suppressLineNumbers/>
        <w:spacing w:after="0" w:line="360" w:lineRule="auto"/>
        <w:jc w:val="both"/>
        <w:rPr>
          <w:rFonts w:ascii="Verdana" w:hAnsi="Verdana"/>
          <w:color w:val="000000"/>
          <w:sz w:val="22"/>
          <w:szCs w:val="22"/>
        </w:rPr>
      </w:pPr>
      <w:r>
        <w:rPr>
          <w:rFonts w:ascii="Verdana" w:hAnsi="Verdana"/>
          <w:color w:val="000000"/>
          <w:sz w:val="22"/>
          <w:szCs w:val="22"/>
        </w:rPr>
        <w:t xml:space="preserve">Je vous </w:t>
      </w:r>
      <w:r w:rsidR="0046036B">
        <w:rPr>
          <w:rFonts w:ascii="Verdana" w:hAnsi="Verdana"/>
          <w:color w:val="000000"/>
          <w:sz w:val="22"/>
          <w:szCs w:val="22"/>
        </w:rPr>
        <w:t>l’ai</w:t>
      </w:r>
      <w:r>
        <w:rPr>
          <w:rFonts w:ascii="Verdana" w:hAnsi="Verdana"/>
          <w:color w:val="000000"/>
          <w:sz w:val="22"/>
          <w:szCs w:val="22"/>
        </w:rPr>
        <w:t xml:space="preserve"> dit aussi, l</w:t>
      </w:r>
      <w:r w:rsidR="005923D5" w:rsidRPr="00F55E3B">
        <w:rPr>
          <w:rFonts w:ascii="Verdana" w:hAnsi="Verdana"/>
          <w:color w:val="000000"/>
          <w:sz w:val="22"/>
          <w:szCs w:val="22"/>
        </w:rPr>
        <w:t>’</w:t>
      </w:r>
      <w:r w:rsidR="005923D5" w:rsidRPr="00F55E3B">
        <w:rPr>
          <w:rFonts w:ascii="Verdana" w:hAnsi="Verdana"/>
          <w:b/>
          <w:color w:val="000000"/>
          <w:sz w:val="22"/>
          <w:szCs w:val="22"/>
          <w:highlight w:val="lightGray"/>
        </w:rPr>
        <w:t>Action Sociale</w:t>
      </w:r>
      <w:r w:rsidR="005923D5" w:rsidRPr="00F55E3B">
        <w:rPr>
          <w:rFonts w:ascii="Verdana" w:hAnsi="Verdana"/>
          <w:color w:val="000000"/>
          <w:sz w:val="22"/>
          <w:szCs w:val="22"/>
        </w:rPr>
        <w:t xml:space="preserve"> jouera aussi un rôle majeur </w:t>
      </w:r>
      <w:r w:rsidR="0046036B">
        <w:rPr>
          <w:rFonts w:ascii="Verdana" w:hAnsi="Verdana"/>
          <w:color w:val="000000"/>
          <w:sz w:val="22"/>
          <w:szCs w:val="22"/>
        </w:rPr>
        <w:t xml:space="preserve">dans notre action, </w:t>
      </w:r>
      <w:r w:rsidR="005923D5" w:rsidRPr="00F55E3B">
        <w:rPr>
          <w:rFonts w:ascii="Verdana" w:hAnsi="Verdana"/>
          <w:color w:val="000000"/>
          <w:sz w:val="22"/>
          <w:szCs w:val="22"/>
        </w:rPr>
        <w:t>en terme de protection et de bien-être!</w:t>
      </w:r>
    </w:p>
    <w:p w:rsidR="005923D5" w:rsidRDefault="005923D5" w:rsidP="00D329EC">
      <w:pPr>
        <w:pStyle w:val="Textbody"/>
        <w:suppressLineNumbers/>
        <w:spacing w:after="0" w:line="360" w:lineRule="auto"/>
        <w:jc w:val="both"/>
        <w:rPr>
          <w:rFonts w:ascii="Verdana" w:hAnsi="Verdana"/>
          <w:color w:val="000000"/>
          <w:sz w:val="22"/>
          <w:szCs w:val="22"/>
        </w:rPr>
      </w:pPr>
    </w:p>
    <w:p w:rsidR="00A852BC" w:rsidRDefault="00A852BC" w:rsidP="00A852BC">
      <w:pPr>
        <w:spacing w:line="360" w:lineRule="auto"/>
        <w:jc w:val="both"/>
        <w:rPr>
          <w:rFonts w:ascii="Verdana" w:hAnsi="Verdana" w:cs="Arial"/>
          <w:sz w:val="22"/>
          <w:szCs w:val="22"/>
        </w:rPr>
      </w:pPr>
      <w:r w:rsidRPr="00A852BC">
        <w:rPr>
          <w:rFonts w:ascii="Verdana" w:hAnsi="Verdana" w:cs="Arial"/>
          <w:sz w:val="22"/>
          <w:szCs w:val="22"/>
        </w:rPr>
        <w:t xml:space="preserve">Concernant les animations EVRAS, nous pouvons affirmer que le budget de 2017 sera normalement de 600.000 euros, ce qui signifie une augmentation substantielle de 100.000 euros. Ce qui signifie sur trois ans, on aura doublé le budget de l’EVRAS, ce qui est totalement inédit en Belgique et qui montre toute la persévérance de la COCOF sur ce dossier. </w:t>
      </w:r>
    </w:p>
    <w:p w:rsidR="002B7E0B" w:rsidRDefault="002B7E0B" w:rsidP="00A852BC">
      <w:pPr>
        <w:spacing w:line="360" w:lineRule="auto"/>
        <w:jc w:val="both"/>
        <w:rPr>
          <w:rFonts w:ascii="Verdana" w:hAnsi="Verdana" w:cs="Arial"/>
          <w:sz w:val="22"/>
          <w:szCs w:val="22"/>
        </w:rPr>
      </w:pPr>
    </w:p>
    <w:p w:rsidR="002B7E0B" w:rsidRDefault="002B7E0B" w:rsidP="00A852BC">
      <w:pPr>
        <w:spacing w:line="360" w:lineRule="auto"/>
        <w:jc w:val="both"/>
        <w:rPr>
          <w:rFonts w:ascii="Verdana" w:hAnsi="Verdana" w:cs="Arial"/>
          <w:sz w:val="22"/>
          <w:szCs w:val="22"/>
        </w:rPr>
      </w:pPr>
      <w:r>
        <w:rPr>
          <w:rFonts w:ascii="Verdana" w:hAnsi="Verdana" w:cs="Arial"/>
          <w:sz w:val="22"/>
          <w:szCs w:val="22"/>
        </w:rPr>
        <w:t>Et, Monsieur Colson, l</w:t>
      </w:r>
      <w:r w:rsidRPr="002B7E0B">
        <w:rPr>
          <w:rFonts w:ascii="Verdana" w:hAnsi="Verdana" w:cs="Arial"/>
          <w:sz w:val="22"/>
          <w:szCs w:val="22"/>
        </w:rPr>
        <w:t xml:space="preserve">es négociations </w:t>
      </w:r>
      <w:r>
        <w:rPr>
          <w:rFonts w:ascii="Verdana" w:hAnsi="Verdana" w:cs="Arial"/>
          <w:sz w:val="22"/>
          <w:szCs w:val="22"/>
        </w:rPr>
        <w:t xml:space="preserve">avec la FWB et la Wallonie </w:t>
      </w:r>
      <w:r w:rsidRPr="002B7E0B">
        <w:rPr>
          <w:rFonts w:ascii="Verdana" w:hAnsi="Verdana" w:cs="Arial"/>
          <w:sz w:val="22"/>
          <w:szCs w:val="22"/>
        </w:rPr>
        <w:t xml:space="preserve">avancent concernant </w:t>
      </w:r>
      <w:r>
        <w:rPr>
          <w:rFonts w:ascii="Verdana" w:hAnsi="Verdana" w:cs="Arial"/>
          <w:sz w:val="22"/>
          <w:szCs w:val="22"/>
        </w:rPr>
        <w:t>en matière d’EVRAS</w:t>
      </w:r>
      <w:r w:rsidRPr="002B7E0B">
        <w:rPr>
          <w:rFonts w:ascii="Verdana" w:hAnsi="Verdana" w:cs="Arial"/>
          <w:sz w:val="22"/>
          <w:szCs w:val="22"/>
        </w:rPr>
        <w:t xml:space="preserve">. </w:t>
      </w:r>
      <w:r w:rsidR="00DB6403">
        <w:rPr>
          <w:rFonts w:ascii="Verdana" w:hAnsi="Verdana" w:cs="Arial"/>
          <w:sz w:val="22"/>
          <w:szCs w:val="22"/>
        </w:rPr>
        <w:t xml:space="preserve">Madame </w:t>
      </w:r>
      <w:proofErr w:type="spellStart"/>
      <w:r w:rsidR="00DB6403">
        <w:rPr>
          <w:rFonts w:ascii="Verdana" w:hAnsi="Verdana" w:cs="Arial"/>
          <w:sz w:val="22"/>
          <w:szCs w:val="22"/>
        </w:rPr>
        <w:t>Fremault</w:t>
      </w:r>
      <w:proofErr w:type="spellEnd"/>
      <w:r w:rsidRPr="002B7E0B">
        <w:rPr>
          <w:rFonts w:ascii="Verdana" w:hAnsi="Verdana" w:cs="Arial"/>
          <w:sz w:val="22"/>
          <w:szCs w:val="22"/>
        </w:rPr>
        <w:t xml:space="preserve"> espère conclu</w:t>
      </w:r>
      <w:r>
        <w:rPr>
          <w:rFonts w:ascii="Verdana" w:hAnsi="Verdana" w:cs="Arial"/>
          <w:sz w:val="22"/>
          <w:szCs w:val="22"/>
        </w:rPr>
        <w:t>re d’ici la fin de l’</w:t>
      </w:r>
      <w:r w:rsidRPr="002B7E0B">
        <w:rPr>
          <w:rFonts w:ascii="Verdana" w:hAnsi="Verdana" w:cs="Arial"/>
          <w:sz w:val="22"/>
          <w:szCs w:val="22"/>
        </w:rPr>
        <w:t>année .</w:t>
      </w:r>
    </w:p>
    <w:p w:rsidR="00A852BC" w:rsidRDefault="00A852BC" w:rsidP="00A852BC">
      <w:pPr>
        <w:spacing w:line="360" w:lineRule="auto"/>
        <w:jc w:val="both"/>
        <w:rPr>
          <w:rFonts w:ascii="Verdana" w:hAnsi="Verdana" w:cs="Arial"/>
          <w:sz w:val="22"/>
          <w:szCs w:val="22"/>
        </w:rPr>
      </w:pPr>
    </w:p>
    <w:p w:rsidR="00CA6EA7" w:rsidRPr="00A852BC" w:rsidRDefault="00A852BC" w:rsidP="00A852BC">
      <w:pPr>
        <w:spacing w:line="360" w:lineRule="auto"/>
        <w:jc w:val="both"/>
        <w:rPr>
          <w:rFonts w:ascii="Verdana" w:hAnsi="Verdana" w:cs="Arial"/>
          <w:sz w:val="22"/>
          <w:szCs w:val="22"/>
        </w:rPr>
      </w:pPr>
      <w:r w:rsidRPr="00A852BC">
        <w:rPr>
          <w:rFonts w:ascii="Verdana" w:hAnsi="Verdana" w:cs="Arial"/>
          <w:sz w:val="22"/>
          <w:szCs w:val="22"/>
        </w:rPr>
        <w:t>Concernant le calendrier concernant les familles monoparentales , on espère aboutir à une ouverture totale du dispositif en 2018.</w:t>
      </w:r>
    </w:p>
    <w:p w:rsidR="00902DFA" w:rsidRPr="00F55E3B" w:rsidRDefault="00902DFA" w:rsidP="00D329EC">
      <w:pPr>
        <w:pStyle w:val="Textbody"/>
        <w:suppressLineNumbers/>
        <w:spacing w:after="0" w:line="360" w:lineRule="auto"/>
        <w:jc w:val="both"/>
        <w:rPr>
          <w:rFonts w:ascii="Verdana" w:hAnsi="Verdana"/>
          <w:color w:val="000000"/>
          <w:sz w:val="22"/>
          <w:szCs w:val="22"/>
        </w:rPr>
      </w:pPr>
    </w:p>
    <w:p w:rsidR="00675B52" w:rsidRDefault="00675B52" w:rsidP="00D329EC">
      <w:pPr>
        <w:pStyle w:val="Textbody"/>
        <w:suppressLineNumbers/>
        <w:spacing w:after="0" w:line="360" w:lineRule="auto"/>
        <w:jc w:val="both"/>
        <w:rPr>
          <w:rFonts w:ascii="Verdana" w:hAnsi="Verdana"/>
          <w:color w:val="000000"/>
          <w:sz w:val="22"/>
          <w:szCs w:val="22"/>
        </w:rPr>
      </w:pPr>
      <w:r>
        <w:rPr>
          <w:rFonts w:ascii="Verdana" w:hAnsi="Verdana"/>
          <w:color w:val="000000"/>
          <w:sz w:val="22"/>
          <w:szCs w:val="22"/>
        </w:rPr>
        <w:t>------------</w:t>
      </w:r>
    </w:p>
    <w:p w:rsidR="000817AB" w:rsidRDefault="000817AB" w:rsidP="00D329EC">
      <w:pPr>
        <w:pStyle w:val="NormalWeb"/>
        <w:suppressLineNumbers/>
        <w:shd w:val="clear" w:color="auto" w:fill="FFFFFF"/>
        <w:suppressAutoHyphens/>
        <w:spacing w:before="0" w:beforeAutospacing="0" w:after="0" w:afterAutospacing="0" w:line="360" w:lineRule="auto"/>
        <w:jc w:val="both"/>
        <w:rPr>
          <w:rFonts w:ascii="Verdana" w:hAnsi="Verdana"/>
          <w:sz w:val="22"/>
          <w:szCs w:val="22"/>
        </w:rPr>
      </w:pPr>
    </w:p>
    <w:p w:rsidR="00406D60" w:rsidRDefault="0046036B" w:rsidP="00D329EC">
      <w:pPr>
        <w:pStyle w:val="NormalWeb"/>
        <w:suppressLineNumbers/>
        <w:shd w:val="clear" w:color="auto" w:fill="FFFFFF"/>
        <w:suppressAutoHyphens/>
        <w:spacing w:before="0" w:beforeAutospacing="0" w:after="0" w:afterAutospacing="0" w:line="360" w:lineRule="auto"/>
        <w:jc w:val="both"/>
        <w:rPr>
          <w:rFonts w:ascii="Verdana" w:hAnsi="Verdana"/>
          <w:sz w:val="22"/>
          <w:szCs w:val="22"/>
        </w:rPr>
      </w:pPr>
      <w:r>
        <w:rPr>
          <w:rFonts w:ascii="Verdana" w:hAnsi="Verdana"/>
          <w:sz w:val="22"/>
          <w:szCs w:val="22"/>
        </w:rPr>
        <w:lastRenderedPageBreak/>
        <w:t xml:space="preserve">En ce qui concerne les personnes en situation de </w:t>
      </w:r>
      <w:r w:rsidRPr="00E8411D">
        <w:rPr>
          <w:rFonts w:ascii="Verdana" w:eastAsia="SimSun" w:hAnsi="Verdana" w:cs="Mangal"/>
          <w:b/>
          <w:color w:val="000000"/>
          <w:kern w:val="3"/>
          <w:sz w:val="22"/>
          <w:szCs w:val="22"/>
          <w:highlight w:val="lightGray"/>
          <w:lang w:eastAsia="zh-CN" w:bidi="hi-IN"/>
        </w:rPr>
        <w:t>Handicap</w:t>
      </w:r>
      <w:r>
        <w:rPr>
          <w:rFonts w:ascii="Verdana" w:eastAsia="SimSun" w:hAnsi="Verdana" w:cs="Mangal"/>
          <w:b/>
          <w:color w:val="000000"/>
          <w:kern w:val="3"/>
          <w:sz w:val="22"/>
          <w:szCs w:val="22"/>
          <w:lang w:eastAsia="zh-CN" w:bidi="hi-IN"/>
        </w:rPr>
        <w:t xml:space="preserve">, </w:t>
      </w:r>
      <w:r w:rsidRPr="0046036B">
        <w:rPr>
          <w:rFonts w:ascii="Verdana" w:eastAsia="SimSun" w:hAnsi="Verdana" w:cs="Mangal"/>
          <w:color w:val="000000"/>
          <w:kern w:val="3"/>
          <w:sz w:val="22"/>
          <w:szCs w:val="22"/>
          <w:lang w:eastAsia="zh-CN" w:bidi="hi-IN"/>
        </w:rPr>
        <w:t>n</w:t>
      </w:r>
      <w:r w:rsidR="00406D60" w:rsidRPr="0046036B">
        <w:rPr>
          <w:rFonts w:ascii="Verdana" w:hAnsi="Verdana"/>
          <w:sz w:val="22"/>
          <w:szCs w:val="22"/>
        </w:rPr>
        <w:t>ous</w:t>
      </w:r>
      <w:r w:rsidR="00406D60" w:rsidRPr="00E8411D">
        <w:rPr>
          <w:rFonts w:ascii="Verdana" w:hAnsi="Verdana"/>
          <w:sz w:val="22"/>
          <w:szCs w:val="22"/>
        </w:rPr>
        <w:t xml:space="preserve"> avons aussi l’ambition d’aller vers toujours plus d’inclusion !</w:t>
      </w:r>
    </w:p>
    <w:p w:rsidR="000817AB" w:rsidRPr="00E8411D" w:rsidRDefault="000817AB" w:rsidP="00D329EC">
      <w:pPr>
        <w:pStyle w:val="NormalWeb"/>
        <w:suppressLineNumbers/>
        <w:shd w:val="clear" w:color="auto" w:fill="FFFFFF"/>
        <w:suppressAutoHyphens/>
        <w:spacing w:before="0" w:beforeAutospacing="0" w:after="0" w:afterAutospacing="0" w:line="360" w:lineRule="auto"/>
        <w:jc w:val="both"/>
        <w:rPr>
          <w:rFonts w:ascii="Verdana" w:hAnsi="Verdana"/>
          <w:sz w:val="22"/>
          <w:szCs w:val="22"/>
        </w:rPr>
      </w:pPr>
    </w:p>
    <w:p w:rsidR="003D459F" w:rsidRPr="003D459F" w:rsidRDefault="00E8411D" w:rsidP="003D459F">
      <w:pPr>
        <w:pStyle w:val="NormalWeb"/>
        <w:suppressLineNumbers/>
        <w:shd w:val="clear" w:color="auto" w:fill="FFFFFF"/>
        <w:suppressAutoHyphens/>
        <w:spacing w:before="0" w:beforeAutospacing="0" w:after="0" w:afterAutospacing="0" w:line="360" w:lineRule="auto"/>
        <w:jc w:val="both"/>
        <w:rPr>
          <w:rFonts w:ascii="Verdana" w:hAnsi="Verdana"/>
          <w:sz w:val="22"/>
          <w:szCs w:val="22"/>
        </w:rPr>
      </w:pPr>
      <w:r w:rsidRPr="00E8411D">
        <w:rPr>
          <w:rFonts w:ascii="Verdana" w:hAnsi="Verdana"/>
          <w:sz w:val="22"/>
          <w:szCs w:val="22"/>
        </w:rPr>
        <w:t xml:space="preserve">Dans cette optique, </w:t>
      </w:r>
      <w:r w:rsidR="003D459F" w:rsidRPr="003D459F">
        <w:rPr>
          <w:rFonts w:ascii="Verdana" w:hAnsi="Verdana"/>
          <w:sz w:val="22"/>
          <w:szCs w:val="22"/>
        </w:rPr>
        <w:t xml:space="preserve">la mise en œuvre du décret inclusion est en cours. Après les arrêtés aides individuelles et emploi en 2015, le projet sur les projet particulier et innovant devrait être adopté en dernière lecture avant la fin du mois de novembre. Les 5 arrêtés sur les services ambulatoires sont prêts et déposés à l’ordre du jour du Gouvernement. Il reste les arrêtés sur les ETA et les Centres, qui sont en préparation. </w:t>
      </w:r>
    </w:p>
    <w:p w:rsidR="00E8411D" w:rsidRDefault="00E8411D" w:rsidP="00CA6EA7">
      <w:pPr>
        <w:pStyle w:val="NormalWeb"/>
        <w:suppressLineNumbers/>
        <w:shd w:val="clear" w:color="auto" w:fill="FFFFFF"/>
        <w:suppressAutoHyphens/>
        <w:spacing w:before="0" w:beforeAutospacing="0" w:after="0" w:afterAutospacing="0" w:line="360" w:lineRule="auto"/>
        <w:jc w:val="both"/>
        <w:rPr>
          <w:rFonts w:ascii="Verdana" w:hAnsi="Verdana"/>
          <w:sz w:val="22"/>
          <w:szCs w:val="22"/>
        </w:rPr>
      </w:pPr>
    </w:p>
    <w:p w:rsidR="009A78FC" w:rsidRPr="00F55E3B" w:rsidRDefault="009A78FC" w:rsidP="00D329EC">
      <w:pPr>
        <w:pStyle w:val="Textbody"/>
        <w:suppressLineNumbers/>
        <w:spacing w:after="0" w:line="360" w:lineRule="auto"/>
        <w:jc w:val="both"/>
        <w:rPr>
          <w:rFonts w:ascii="Verdana" w:hAnsi="Verdana"/>
          <w:color w:val="000000"/>
          <w:sz w:val="22"/>
          <w:szCs w:val="22"/>
        </w:rPr>
      </w:pPr>
    </w:p>
    <w:p w:rsidR="00B91F78" w:rsidRPr="00F55E3B" w:rsidRDefault="00675B52" w:rsidP="00D329EC">
      <w:pPr>
        <w:pStyle w:val="Textbody"/>
        <w:suppressLineNumbers/>
        <w:spacing w:after="0" w:line="360" w:lineRule="auto"/>
        <w:jc w:val="both"/>
        <w:rPr>
          <w:rFonts w:ascii="Verdana" w:hAnsi="Verdana"/>
          <w:color w:val="000000"/>
          <w:sz w:val="22"/>
          <w:szCs w:val="22"/>
        </w:rPr>
      </w:pPr>
      <w:r>
        <w:rPr>
          <w:rFonts w:ascii="Verdana" w:hAnsi="Verdana"/>
          <w:color w:val="000000"/>
          <w:sz w:val="22"/>
          <w:szCs w:val="22"/>
        </w:rPr>
        <w:t>--------------</w:t>
      </w:r>
    </w:p>
    <w:p w:rsidR="00902DFA" w:rsidRDefault="00902DFA" w:rsidP="00D329EC">
      <w:pPr>
        <w:pStyle w:val="Textbody"/>
        <w:suppressLineNumbers/>
        <w:spacing w:after="0" w:line="360" w:lineRule="auto"/>
        <w:jc w:val="both"/>
        <w:rPr>
          <w:rFonts w:ascii="Verdana" w:hAnsi="Verdana"/>
          <w:color w:val="000000"/>
          <w:sz w:val="22"/>
          <w:szCs w:val="22"/>
        </w:rPr>
      </w:pPr>
    </w:p>
    <w:p w:rsidR="00CA6EA7" w:rsidRPr="00CA6EA7" w:rsidRDefault="00CA6EA7" w:rsidP="00D329EC">
      <w:pPr>
        <w:pStyle w:val="Textbody"/>
        <w:suppressLineNumbers/>
        <w:spacing w:after="0" w:line="360" w:lineRule="auto"/>
        <w:jc w:val="both"/>
        <w:rPr>
          <w:rFonts w:ascii="Verdana" w:hAnsi="Verdana"/>
          <w:color w:val="000000"/>
          <w:sz w:val="22"/>
          <w:szCs w:val="22"/>
        </w:rPr>
      </w:pPr>
      <w:r>
        <w:rPr>
          <w:rFonts w:ascii="Verdana" w:hAnsi="Verdana"/>
          <w:color w:val="000000"/>
          <w:sz w:val="22"/>
          <w:szCs w:val="22"/>
        </w:rPr>
        <w:t xml:space="preserve">En ce qui concerne la </w:t>
      </w:r>
      <w:r w:rsidRPr="00F55E3B">
        <w:rPr>
          <w:rFonts w:ascii="Verdana" w:hAnsi="Verdana"/>
          <w:b/>
          <w:color w:val="000000"/>
          <w:sz w:val="22"/>
          <w:szCs w:val="22"/>
          <w:highlight w:val="lightGray"/>
        </w:rPr>
        <w:t>Culture</w:t>
      </w:r>
      <w:r>
        <w:rPr>
          <w:rFonts w:ascii="Verdana" w:hAnsi="Verdana"/>
          <w:b/>
          <w:color w:val="000000"/>
          <w:sz w:val="22"/>
          <w:szCs w:val="22"/>
        </w:rPr>
        <w:t xml:space="preserve">, </w:t>
      </w:r>
      <w:r w:rsidRPr="00CA6EA7">
        <w:rPr>
          <w:rFonts w:ascii="Verdana" w:hAnsi="Verdana"/>
          <w:color w:val="000000"/>
          <w:sz w:val="22"/>
          <w:szCs w:val="22"/>
        </w:rPr>
        <w:t xml:space="preserve">que nous souhaitons de qualité et accessible, voici ce que j’ai </w:t>
      </w:r>
      <w:r w:rsidR="0046036B" w:rsidRPr="00CA6EA7">
        <w:rPr>
          <w:rFonts w:ascii="Verdana" w:hAnsi="Verdana"/>
          <w:color w:val="000000"/>
          <w:sz w:val="22"/>
          <w:szCs w:val="22"/>
        </w:rPr>
        <w:t>à</w:t>
      </w:r>
      <w:r w:rsidRPr="00CA6EA7">
        <w:rPr>
          <w:rFonts w:ascii="Verdana" w:hAnsi="Verdana"/>
          <w:color w:val="000000"/>
          <w:sz w:val="22"/>
          <w:szCs w:val="22"/>
        </w:rPr>
        <w:t xml:space="preserve"> vous répondre.</w:t>
      </w:r>
    </w:p>
    <w:p w:rsidR="00CA6EA7" w:rsidRPr="00CA6EA7" w:rsidRDefault="00CA6EA7" w:rsidP="00D329EC">
      <w:pPr>
        <w:pStyle w:val="Textbody"/>
        <w:suppressLineNumbers/>
        <w:spacing w:after="0" w:line="360" w:lineRule="auto"/>
        <w:jc w:val="both"/>
        <w:rPr>
          <w:rFonts w:ascii="Verdana" w:hAnsi="Verdana"/>
          <w:color w:val="000000"/>
          <w:sz w:val="22"/>
          <w:szCs w:val="22"/>
        </w:rPr>
      </w:pPr>
    </w:p>
    <w:p w:rsidR="005F4E2F" w:rsidRPr="005F4E2F" w:rsidRDefault="005F4E2F" w:rsidP="005F4E2F">
      <w:pPr>
        <w:pStyle w:val="Textbody"/>
        <w:suppressLineNumbers/>
        <w:spacing w:line="360" w:lineRule="auto"/>
        <w:jc w:val="both"/>
        <w:rPr>
          <w:rFonts w:ascii="Verdana" w:hAnsi="Verdana"/>
          <w:color w:val="000000"/>
          <w:sz w:val="22"/>
          <w:szCs w:val="22"/>
        </w:rPr>
      </w:pPr>
      <w:r w:rsidRPr="005F4E2F">
        <w:rPr>
          <w:rFonts w:ascii="Verdana" w:hAnsi="Verdana"/>
          <w:color w:val="000000"/>
          <w:sz w:val="22"/>
          <w:szCs w:val="22"/>
        </w:rPr>
        <w:t>Monsieur Van</w:t>
      </w:r>
      <w:r>
        <w:rPr>
          <w:rFonts w:ascii="Verdana" w:hAnsi="Verdana"/>
          <w:color w:val="000000"/>
          <w:sz w:val="22"/>
          <w:szCs w:val="22"/>
        </w:rPr>
        <w:t xml:space="preserve"> G</w:t>
      </w:r>
      <w:r w:rsidRPr="005F4E2F">
        <w:rPr>
          <w:rFonts w:ascii="Verdana" w:hAnsi="Verdana"/>
          <w:color w:val="000000"/>
          <w:sz w:val="22"/>
          <w:szCs w:val="22"/>
        </w:rPr>
        <w:t>oids</w:t>
      </w:r>
      <w:r>
        <w:rPr>
          <w:rFonts w:ascii="Verdana" w:hAnsi="Verdana"/>
          <w:color w:val="000000"/>
          <w:sz w:val="22"/>
          <w:szCs w:val="22"/>
        </w:rPr>
        <w:t>en</w:t>
      </w:r>
      <w:r w:rsidRPr="005F4E2F">
        <w:rPr>
          <w:rFonts w:ascii="Verdana" w:hAnsi="Verdana"/>
          <w:color w:val="000000"/>
          <w:sz w:val="22"/>
          <w:szCs w:val="22"/>
        </w:rPr>
        <w:t>hoven</w:t>
      </w:r>
      <w:r>
        <w:rPr>
          <w:rFonts w:ascii="Verdana" w:hAnsi="Verdana"/>
          <w:color w:val="000000"/>
          <w:sz w:val="22"/>
          <w:szCs w:val="22"/>
        </w:rPr>
        <w:t xml:space="preserve">, pour ce qui concerne </w:t>
      </w:r>
      <w:r w:rsidRPr="005F4E2F">
        <w:rPr>
          <w:rFonts w:ascii="Verdana" w:hAnsi="Verdana"/>
          <w:color w:val="000000"/>
          <w:sz w:val="22"/>
          <w:szCs w:val="22"/>
        </w:rPr>
        <w:t xml:space="preserve">l'implantation d'une Maison des Cultures urbaines, je suis ravie de vous apporter des précisions sur les Cultures Urbaines que vous devez sûrement bien connaître. Le Graff, le beat-box, le break-dance, les Dj, les </w:t>
      </w:r>
      <w:proofErr w:type="spellStart"/>
      <w:r w:rsidRPr="005F4E2F">
        <w:rPr>
          <w:rFonts w:ascii="Verdana" w:hAnsi="Verdana"/>
          <w:color w:val="000000"/>
          <w:sz w:val="22"/>
          <w:szCs w:val="22"/>
        </w:rPr>
        <w:t>breaker</w:t>
      </w:r>
      <w:r>
        <w:rPr>
          <w:rFonts w:ascii="Verdana" w:hAnsi="Verdana"/>
          <w:color w:val="000000"/>
          <w:sz w:val="22"/>
          <w:szCs w:val="22"/>
        </w:rPr>
        <w:t>s</w:t>
      </w:r>
      <w:proofErr w:type="spellEnd"/>
      <w:r w:rsidRPr="005F4E2F">
        <w:rPr>
          <w:rFonts w:ascii="Verdana" w:hAnsi="Verdana"/>
          <w:color w:val="000000"/>
          <w:sz w:val="22"/>
          <w:szCs w:val="22"/>
        </w:rPr>
        <w:t xml:space="preserve"> et tous les arts de rue n'ont certainement au</w:t>
      </w:r>
      <w:r>
        <w:rPr>
          <w:rFonts w:ascii="Verdana" w:hAnsi="Verdana"/>
          <w:color w:val="000000"/>
          <w:sz w:val="22"/>
          <w:szCs w:val="22"/>
        </w:rPr>
        <w:t>cun secret pour vous. Eh</w:t>
      </w:r>
      <w:r w:rsidRPr="005F4E2F">
        <w:rPr>
          <w:rFonts w:ascii="Verdana" w:hAnsi="Verdana"/>
          <w:color w:val="000000"/>
          <w:sz w:val="22"/>
          <w:szCs w:val="22"/>
        </w:rPr>
        <w:t xml:space="preserve"> bien</w:t>
      </w:r>
      <w:r>
        <w:rPr>
          <w:rFonts w:ascii="Verdana" w:hAnsi="Verdana"/>
          <w:color w:val="000000"/>
          <w:sz w:val="22"/>
          <w:szCs w:val="22"/>
        </w:rPr>
        <w:t>,</w:t>
      </w:r>
      <w:r w:rsidRPr="005F4E2F">
        <w:rPr>
          <w:rFonts w:ascii="Verdana" w:hAnsi="Verdana"/>
          <w:color w:val="000000"/>
          <w:sz w:val="22"/>
          <w:szCs w:val="22"/>
        </w:rPr>
        <w:t xml:space="preserve"> pour ma part, je vous avoue que j'ai préféré effectuer </w:t>
      </w:r>
      <w:r>
        <w:rPr>
          <w:rFonts w:ascii="Verdana" w:hAnsi="Verdana"/>
          <w:color w:val="000000"/>
          <w:sz w:val="22"/>
          <w:szCs w:val="22"/>
        </w:rPr>
        <w:t xml:space="preserve">des </w:t>
      </w:r>
      <w:r w:rsidRPr="005F4E2F">
        <w:rPr>
          <w:rFonts w:ascii="Verdana" w:hAnsi="Verdana"/>
          <w:color w:val="000000"/>
          <w:sz w:val="22"/>
          <w:szCs w:val="22"/>
        </w:rPr>
        <w:t>coups de sonde et analyse</w:t>
      </w:r>
      <w:r>
        <w:rPr>
          <w:rFonts w:ascii="Verdana" w:hAnsi="Verdana"/>
          <w:color w:val="000000"/>
          <w:sz w:val="22"/>
          <w:szCs w:val="22"/>
        </w:rPr>
        <w:t>s</w:t>
      </w:r>
      <w:r w:rsidRPr="005F4E2F">
        <w:rPr>
          <w:rFonts w:ascii="Verdana" w:hAnsi="Verdana"/>
          <w:color w:val="000000"/>
          <w:sz w:val="22"/>
          <w:szCs w:val="22"/>
        </w:rPr>
        <w:t xml:space="preserve"> du secteur.</w:t>
      </w:r>
    </w:p>
    <w:p w:rsidR="005F4E2F" w:rsidRDefault="005F4E2F" w:rsidP="005F4E2F">
      <w:pPr>
        <w:pStyle w:val="Textbody"/>
        <w:suppressLineNumbers/>
        <w:spacing w:line="360" w:lineRule="auto"/>
        <w:jc w:val="both"/>
        <w:rPr>
          <w:rFonts w:ascii="Verdana" w:hAnsi="Verdana"/>
          <w:color w:val="000000"/>
          <w:sz w:val="22"/>
          <w:szCs w:val="22"/>
        </w:rPr>
      </w:pPr>
    </w:p>
    <w:p w:rsidR="005F4E2F" w:rsidRPr="005F4E2F" w:rsidRDefault="005F4E2F" w:rsidP="005F4E2F">
      <w:pPr>
        <w:pStyle w:val="Textbody"/>
        <w:suppressLineNumbers/>
        <w:spacing w:line="360" w:lineRule="auto"/>
        <w:jc w:val="both"/>
        <w:rPr>
          <w:rFonts w:ascii="Verdana" w:hAnsi="Verdana"/>
          <w:color w:val="000000"/>
          <w:sz w:val="22"/>
          <w:szCs w:val="22"/>
        </w:rPr>
      </w:pPr>
      <w:r w:rsidRPr="005F4E2F">
        <w:rPr>
          <w:rFonts w:ascii="Verdana" w:hAnsi="Verdana"/>
          <w:color w:val="000000"/>
          <w:sz w:val="22"/>
          <w:szCs w:val="22"/>
        </w:rPr>
        <w:t xml:space="preserve">L'art de rue et le monde qui l'entoure </w:t>
      </w:r>
      <w:r>
        <w:rPr>
          <w:rFonts w:ascii="Verdana" w:hAnsi="Verdana"/>
          <w:color w:val="000000"/>
          <w:sz w:val="22"/>
          <w:szCs w:val="22"/>
        </w:rPr>
        <w:t>sont</w:t>
      </w:r>
      <w:r w:rsidRPr="005F4E2F">
        <w:rPr>
          <w:rFonts w:ascii="Verdana" w:hAnsi="Verdana"/>
          <w:color w:val="000000"/>
          <w:sz w:val="22"/>
          <w:szCs w:val="22"/>
        </w:rPr>
        <w:t xml:space="preserve"> complexe</w:t>
      </w:r>
      <w:r>
        <w:rPr>
          <w:rFonts w:ascii="Verdana" w:hAnsi="Verdana"/>
          <w:color w:val="000000"/>
          <w:sz w:val="22"/>
          <w:szCs w:val="22"/>
        </w:rPr>
        <w:t>s</w:t>
      </w:r>
      <w:r w:rsidRPr="005F4E2F">
        <w:rPr>
          <w:rFonts w:ascii="Verdana" w:hAnsi="Verdana"/>
          <w:color w:val="000000"/>
          <w:sz w:val="22"/>
          <w:szCs w:val="22"/>
        </w:rPr>
        <w:t>, riche</w:t>
      </w:r>
      <w:r>
        <w:rPr>
          <w:rFonts w:ascii="Verdana" w:hAnsi="Verdana"/>
          <w:color w:val="000000"/>
          <w:sz w:val="22"/>
          <w:szCs w:val="22"/>
        </w:rPr>
        <w:t>s et</w:t>
      </w:r>
      <w:r w:rsidRPr="005F4E2F">
        <w:rPr>
          <w:rFonts w:ascii="Verdana" w:hAnsi="Verdana"/>
          <w:color w:val="000000"/>
          <w:sz w:val="22"/>
          <w:szCs w:val="22"/>
        </w:rPr>
        <w:t xml:space="preserve"> dynamique</w:t>
      </w:r>
      <w:r>
        <w:rPr>
          <w:rFonts w:ascii="Verdana" w:hAnsi="Verdana"/>
          <w:color w:val="000000"/>
          <w:sz w:val="22"/>
          <w:szCs w:val="22"/>
        </w:rPr>
        <w:t>s</w:t>
      </w:r>
      <w:r w:rsidRPr="005F4E2F">
        <w:rPr>
          <w:rFonts w:ascii="Verdana" w:hAnsi="Verdana"/>
          <w:color w:val="000000"/>
          <w:sz w:val="22"/>
          <w:szCs w:val="22"/>
        </w:rPr>
        <w:t>!</w:t>
      </w:r>
    </w:p>
    <w:p w:rsidR="005F4E2F" w:rsidRDefault="005F4E2F" w:rsidP="005F4E2F">
      <w:pPr>
        <w:pStyle w:val="Textbody"/>
        <w:suppressLineNumbers/>
        <w:spacing w:line="360" w:lineRule="auto"/>
        <w:jc w:val="both"/>
        <w:rPr>
          <w:rFonts w:ascii="Verdana" w:hAnsi="Verdana"/>
          <w:color w:val="000000"/>
          <w:sz w:val="22"/>
          <w:szCs w:val="22"/>
        </w:rPr>
      </w:pPr>
    </w:p>
    <w:p w:rsidR="005F4E2F" w:rsidRPr="005F4E2F" w:rsidRDefault="005F4E2F" w:rsidP="005F4E2F">
      <w:pPr>
        <w:pStyle w:val="Textbody"/>
        <w:suppressLineNumbers/>
        <w:spacing w:line="360" w:lineRule="auto"/>
        <w:jc w:val="both"/>
        <w:rPr>
          <w:rFonts w:ascii="Verdana" w:hAnsi="Verdana"/>
          <w:color w:val="000000"/>
          <w:sz w:val="22"/>
          <w:szCs w:val="22"/>
        </w:rPr>
      </w:pPr>
      <w:r w:rsidRPr="005F4E2F">
        <w:rPr>
          <w:rFonts w:ascii="Verdana" w:hAnsi="Verdana"/>
          <w:color w:val="000000"/>
          <w:sz w:val="22"/>
          <w:szCs w:val="22"/>
        </w:rPr>
        <w:t>Dès lors, il serait regrettable d'enfermer ces arts ouverts sur le monde au sein d'un petit espace clos!</w:t>
      </w:r>
    </w:p>
    <w:p w:rsidR="005F4E2F" w:rsidRDefault="005F4E2F" w:rsidP="003C0B12">
      <w:pPr>
        <w:spacing w:line="360" w:lineRule="auto"/>
        <w:ind w:firstLine="28"/>
        <w:jc w:val="both"/>
        <w:rPr>
          <w:rFonts w:ascii="Verdana" w:hAnsi="Verdana"/>
          <w:sz w:val="22"/>
          <w:szCs w:val="22"/>
        </w:rPr>
      </w:pPr>
    </w:p>
    <w:p w:rsidR="00C746D7" w:rsidRPr="003C0B12" w:rsidRDefault="00CA6EA7" w:rsidP="003C0B12">
      <w:pPr>
        <w:spacing w:line="360" w:lineRule="auto"/>
        <w:ind w:firstLine="28"/>
        <w:jc w:val="both"/>
        <w:rPr>
          <w:rFonts w:ascii="Verdana" w:eastAsia="Times New Roman" w:hAnsi="Verdana"/>
          <w:sz w:val="22"/>
          <w:szCs w:val="22"/>
        </w:rPr>
      </w:pPr>
      <w:r w:rsidRPr="003C0B12">
        <w:rPr>
          <w:rFonts w:ascii="Verdana" w:hAnsi="Verdana"/>
          <w:sz w:val="22"/>
          <w:szCs w:val="22"/>
        </w:rPr>
        <w:t xml:space="preserve">Pour ce qui concerne, </w:t>
      </w:r>
      <w:r w:rsidR="00C746D7" w:rsidRPr="003C0B12">
        <w:rPr>
          <w:rFonts w:ascii="Verdana" w:eastAsia="Times New Roman" w:hAnsi="Verdana"/>
          <w:sz w:val="22"/>
          <w:szCs w:val="22"/>
        </w:rPr>
        <w:t>2018 il y aura effectivement le lancement d'un vaste appel à projets dédié à la mise en valeur des arts urbains</w:t>
      </w:r>
      <w:r w:rsidR="00593370">
        <w:rPr>
          <w:rFonts w:ascii="Verdana" w:eastAsia="Times New Roman" w:hAnsi="Verdana"/>
          <w:sz w:val="22"/>
          <w:szCs w:val="22"/>
        </w:rPr>
        <w:t xml:space="preserve">. </w:t>
      </w:r>
      <w:r w:rsidR="00C746D7" w:rsidRPr="003C0B12">
        <w:rPr>
          <w:rFonts w:ascii="Verdana" w:eastAsia="Times New Roman" w:hAnsi="Verdana"/>
          <w:sz w:val="22"/>
          <w:szCs w:val="22"/>
        </w:rPr>
        <w:t>Cet appel sera lancé début 2018 à destination de toutes les associations et opérateurs culturels qu’il</w:t>
      </w:r>
      <w:r w:rsidR="00593370">
        <w:rPr>
          <w:rFonts w:ascii="Verdana" w:eastAsia="Times New Roman" w:hAnsi="Verdana"/>
          <w:sz w:val="22"/>
          <w:szCs w:val="22"/>
        </w:rPr>
        <w:t>s</w:t>
      </w:r>
      <w:r w:rsidR="00C746D7" w:rsidRPr="003C0B12">
        <w:rPr>
          <w:rFonts w:ascii="Verdana" w:eastAsia="Times New Roman" w:hAnsi="Verdana"/>
          <w:sz w:val="22"/>
          <w:szCs w:val="22"/>
        </w:rPr>
        <w:t xml:space="preserve"> soi</w:t>
      </w:r>
      <w:r w:rsidR="00593370">
        <w:rPr>
          <w:rFonts w:ascii="Verdana" w:eastAsia="Times New Roman" w:hAnsi="Verdana"/>
          <w:sz w:val="22"/>
          <w:szCs w:val="22"/>
        </w:rPr>
        <w:t>en</w:t>
      </w:r>
      <w:r w:rsidR="00C746D7" w:rsidRPr="003C0B12">
        <w:rPr>
          <w:rFonts w:ascii="Verdana" w:eastAsia="Times New Roman" w:hAnsi="Verdana"/>
          <w:sz w:val="22"/>
          <w:szCs w:val="22"/>
        </w:rPr>
        <w:t>t à vocation artistique ou d’avantage tourné</w:t>
      </w:r>
      <w:r w:rsidR="00593370">
        <w:rPr>
          <w:rFonts w:ascii="Verdana" w:eastAsia="Times New Roman" w:hAnsi="Verdana"/>
          <w:sz w:val="22"/>
          <w:szCs w:val="22"/>
        </w:rPr>
        <w:t>s</w:t>
      </w:r>
      <w:r w:rsidR="00C746D7" w:rsidRPr="003C0B12">
        <w:rPr>
          <w:rFonts w:ascii="Verdana" w:eastAsia="Times New Roman" w:hAnsi="Verdana"/>
          <w:sz w:val="22"/>
          <w:szCs w:val="22"/>
        </w:rPr>
        <w:t xml:space="preserve"> vers l’éducation permanente ou l’action de terrain, tous ces opérateurs seront éligibles. Un montant de +/- 300.000€ sera </w:t>
      </w:r>
      <w:r w:rsidR="00C746D7" w:rsidRPr="003C0B12">
        <w:rPr>
          <w:rFonts w:ascii="Verdana" w:eastAsia="Times New Roman" w:hAnsi="Verdana"/>
          <w:sz w:val="22"/>
          <w:szCs w:val="22"/>
        </w:rPr>
        <w:lastRenderedPageBreak/>
        <w:t>consacré à cet appel. Il sera diffusé de manière publique et le jury indépendant qui départagera les lauréats, sera majoritairement composé de personnalités issues du monde artistique ou associatif.</w:t>
      </w:r>
    </w:p>
    <w:p w:rsidR="00C746D7" w:rsidRPr="003C0B12" w:rsidRDefault="00C746D7" w:rsidP="003C0B12">
      <w:pPr>
        <w:spacing w:line="360" w:lineRule="auto"/>
        <w:ind w:firstLine="28"/>
        <w:jc w:val="both"/>
        <w:rPr>
          <w:rFonts w:ascii="Verdana" w:eastAsia="Times New Roman" w:hAnsi="Verdana"/>
          <w:sz w:val="22"/>
          <w:szCs w:val="22"/>
        </w:rPr>
      </w:pPr>
    </w:p>
    <w:p w:rsidR="00C746D7" w:rsidRPr="003C0B12" w:rsidRDefault="00C746D7" w:rsidP="003C0B12">
      <w:pPr>
        <w:spacing w:line="360" w:lineRule="auto"/>
        <w:ind w:firstLine="28"/>
        <w:jc w:val="both"/>
        <w:rPr>
          <w:rFonts w:ascii="Verdana" w:eastAsia="Times New Roman" w:hAnsi="Verdana"/>
          <w:sz w:val="22"/>
          <w:szCs w:val="22"/>
        </w:rPr>
      </w:pPr>
      <w:r w:rsidRPr="003C0B12">
        <w:rPr>
          <w:rFonts w:ascii="Verdana" w:eastAsia="Times New Roman" w:hAnsi="Verdana"/>
          <w:sz w:val="22"/>
          <w:szCs w:val="22"/>
        </w:rPr>
        <w:t>Pour ce qui est des nouvelles conventions qui seront adoptées en faveur des opérateurs structurants, celles-ci seront mise</w:t>
      </w:r>
      <w:r w:rsidR="00370287">
        <w:rPr>
          <w:rFonts w:ascii="Verdana" w:eastAsia="Times New Roman" w:hAnsi="Verdana"/>
          <w:sz w:val="22"/>
          <w:szCs w:val="22"/>
        </w:rPr>
        <w:t>s</w:t>
      </w:r>
      <w:r w:rsidRPr="003C0B12">
        <w:rPr>
          <w:rFonts w:ascii="Verdana" w:eastAsia="Times New Roman" w:hAnsi="Verdana"/>
          <w:sz w:val="22"/>
          <w:szCs w:val="22"/>
        </w:rPr>
        <w:t xml:space="preserve"> sur pied en 2018 et elles couvriront donc qui la période 2019-2023. Sont notamment envis</w:t>
      </w:r>
      <w:r w:rsidR="00370287">
        <w:rPr>
          <w:rFonts w:ascii="Verdana" w:eastAsia="Times New Roman" w:hAnsi="Verdana"/>
          <w:sz w:val="22"/>
          <w:szCs w:val="22"/>
        </w:rPr>
        <w:t>agés</w:t>
      </w:r>
      <w:r w:rsidRPr="003C0B12">
        <w:rPr>
          <w:rFonts w:ascii="Verdana" w:eastAsia="Times New Roman" w:hAnsi="Verdana"/>
          <w:sz w:val="22"/>
          <w:szCs w:val="22"/>
        </w:rPr>
        <w:t xml:space="preserve"> Arts et Marges, le Musée du Jouet, la Bellone, le Conseil Bruxellois des Musées</w:t>
      </w:r>
    </w:p>
    <w:p w:rsidR="00C746D7" w:rsidRPr="003C0B12" w:rsidRDefault="00C746D7" w:rsidP="003C0B12">
      <w:pPr>
        <w:spacing w:line="360" w:lineRule="auto"/>
        <w:jc w:val="both"/>
        <w:rPr>
          <w:rFonts w:ascii="Verdana" w:eastAsia="Times New Roman" w:hAnsi="Verdana"/>
          <w:sz w:val="22"/>
          <w:szCs w:val="22"/>
        </w:rPr>
      </w:pPr>
    </w:p>
    <w:p w:rsidR="00C746D7" w:rsidRPr="003C0B12" w:rsidRDefault="00C746D7" w:rsidP="00370287">
      <w:pPr>
        <w:spacing w:line="360" w:lineRule="auto"/>
        <w:jc w:val="both"/>
        <w:rPr>
          <w:rFonts w:ascii="Verdana" w:hAnsi="Verdana"/>
          <w:sz w:val="22"/>
          <w:szCs w:val="22"/>
        </w:rPr>
      </w:pPr>
      <w:r w:rsidRPr="003C0B12">
        <w:rPr>
          <w:rFonts w:ascii="Verdana" w:eastAsia="Times New Roman" w:hAnsi="Verdana"/>
          <w:sz w:val="22"/>
          <w:szCs w:val="22"/>
        </w:rPr>
        <w:t>En ce qui concerne la mise en place d'une large plate-forme de concertation en vue de tracer les futurs contours d’une Maison des Cultures africaines</w:t>
      </w:r>
      <w:r w:rsidR="00370287">
        <w:rPr>
          <w:rFonts w:ascii="Verdana" w:eastAsia="Times New Roman" w:hAnsi="Verdana"/>
          <w:sz w:val="22"/>
          <w:szCs w:val="22"/>
        </w:rPr>
        <w:t>, n</w:t>
      </w:r>
      <w:r w:rsidRPr="003C0B12">
        <w:rPr>
          <w:rFonts w:ascii="Verdana" w:eastAsia="Times New Roman" w:hAnsi="Verdana"/>
          <w:sz w:val="22"/>
          <w:szCs w:val="22"/>
        </w:rPr>
        <w:t>ous allons</w:t>
      </w:r>
      <w:r w:rsidRPr="003C0B12">
        <w:rPr>
          <w:rFonts w:ascii="Verdana" w:hAnsi="Verdana"/>
          <w:sz w:val="22"/>
          <w:szCs w:val="22"/>
        </w:rPr>
        <w:t xml:space="preserve"> lancer</w:t>
      </w:r>
      <w:r w:rsidR="00370287">
        <w:rPr>
          <w:rFonts w:ascii="Verdana" w:hAnsi="Verdana"/>
          <w:sz w:val="22"/>
          <w:szCs w:val="22"/>
        </w:rPr>
        <w:t>,</w:t>
      </w:r>
      <w:r w:rsidRPr="003C0B12">
        <w:rPr>
          <w:rFonts w:ascii="Verdana" w:hAnsi="Verdana"/>
          <w:sz w:val="22"/>
          <w:szCs w:val="22"/>
        </w:rPr>
        <w:t xml:space="preserve"> dans les prochains jours, le marché visant à désigner une entité capable de coordonner les travaux d'une plate-forme fédératrice. Cette dernière aura pour mission de définir la charte fondatrice de la Maison des cultures africaines. </w:t>
      </w:r>
      <w:r w:rsidR="00370287">
        <w:rPr>
          <w:rFonts w:ascii="Verdana" w:hAnsi="Verdana"/>
          <w:sz w:val="22"/>
          <w:szCs w:val="22"/>
        </w:rPr>
        <w:t>Cette c</w:t>
      </w:r>
      <w:r w:rsidRPr="003C0B12">
        <w:rPr>
          <w:rFonts w:ascii="Verdana" w:hAnsi="Verdana"/>
          <w:sz w:val="22"/>
          <w:szCs w:val="22"/>
        </w:rPr>
        <w:t xml:space="preserve">harte </w:t>
      </w:r>
      <w:r w:rsidR="00370287">
        <w:rPr>
          <w:rFonts w:ascii="Verdana" w:hAnsi="Verdana"/>
          <w:sz w:val="22"/>
          <w:szCs w:val="22"/>
        </w:rPr>
        <w:t>devra permettre</w:t>
      </w:r>
      <w:r w:rsidRPr="003C0B12">
        <w:rPr>
          <w:rFonts w:ascii="Verdana" w:hAnsi="Verdana"/>
          <w:sz w:val="22"/>
          <w:szCs w:val="22"/>
        </w:rPr>
        <w:t xml:space="preserve"> dans un second temps de lancer l'appel à manifestation afin de désigner l'opérateur qui assurera sa gestion. Cette opération fondatrice du processus de création va donner au projet toute sa légitimité et sa profondeur.</w:t>
      </w:r>
      <w:r w:rsidR="00370287">
        <w:rPr>
          <w:rFonts w:ascii="Verdana" w:hAnsi="Verdana"/>
          <w:sz w:val="22"/>
          <w:szCs w:val="22"/>
        </w:rPr>
        <w:t xml:space="preserve"> </w:t>
      </w:r>
      <w:r w:rsidRPr="003C0B12">
        <w:rPr>
          <w:rFonts w:ascii="Verdana" w:hAnsi="Verdana"/>
          <w:sz w:val="22"/>
          <w:szCs w:val="22"/>
        </w:rPr>
        <w:t xml:space="preserve">On devrait donc atterrir en ce début d’année avec la mise en place de la plate-forme et finaliser le montage de </w:t>
      </w:r>
      <w:proofErr w:type="spellStart"/>
      <w:r w:rsidRPr="003C0B12">
        <w:rPr>
          <w:rFonts w:ascii="Verdana" w:hAnsi="Verdana"/>
          <w:sz w:val="22"/>
          <w:szCs w:val="22"/>
        </w:rPr>
        <w:t>l’asbl</w:t>
      </w:r>
      <w:proofErr w:type="spellEnd"/>
      <w:r w:rsidRPr="003C0B12">
        <w:rPr>
          <w:rFonts w:ascii="Verdana" w:hAnsi="Verdana"/>
          <w:sz w:val="22"/>
          <w:szCs w:val="22"/>
        </w:rPr>
        <w:t xml:space="preserve"> pour début 2019.</w:t>
      </w:r>
    </w:p>
    <w:p w:rsidR="00C746D7" w:rsidRPr="003C0B12" w:rsidRDefault="00C746D7" w:rsidP="003C0B12">
      <w:pPr>
        <w:spacing w:line="360" w:lineRule="auto"/>
        <w:jc w:val="both"/>
        <w:rPr>
          <w:rFonts w:ascii="Verdana" w:eastAsia="Times New Roman" w:hAnsi="Verdana"/>
          <w:sz w:val="22"/>
          <w:szCs w:val="22"/>
        </w:rPr>
      </w:pPr>
    </w:p>
    <w:p w:rsidR="00C746D7" w:rsidRDefault="00C746D7" w:rsidP="003C0B12">
      <w:pPr>
        <w:spacing w:line="360" w:lineRule="auto"/>
        <w:jc w:val="both"/>
        <w:rPr>
          <w:rFonts w:ascii="Verdana" w:eastAsia="Times New Roman" w:hAnsi="Verdana"/>
          <w:sz w:val="22"/>
          <w:szCs w:val="22"/>
          <w:lang w:val="fr-FR"/>
        </w:rPr>
      </w:pPr>
      <w:r w:rsidRPr="003C0B12">
        <w:rPr>
          <w:rFonts w:ascii="Verdana" w:eastAsia="Times New Roman" w:hAnsi="Verdana"/>
          <w:sz w:val="22"/>
          <w:szCs w:val="22"/>
        </w:rPr>
        <w:t xml:space="preserve">En ce qui concerne la revalorisation des différents Centres culturels bruxellois qui à l’instar des Maisons des Cultures, </w:t>
      </w:r>
      <w:r w:rsidR="003C0B12" w:rsidRPr="003C0B12">
        <w:rPr>
          <w:rFonts w:ascii="Verdana" w:eastAsia="Times New Roman" w:hAnsi="Verdana"/>
          <w:sz w:val="22"/>
          <w:szCs w:val="22"/>
        </w:rPr>
        <w:t xml:space="preserve">je tenais à rappeler qu’à nos yeux, ils </w:t>
      </w:r>
      <w:r w:rsidRPr="003C0B12">
        <w:rPr>
          <w:rFonts w:ascii="Verdana" w:eastAsia="Times New Roman" w:hAnsi="Verdana"/>
          <w:sz w:val="22"/>
          <w:szCs w:val="22"/>
        </w:rPr>
        <w:t xml:space="preserve">sont </w:t>
      </w:r>
      <w:r w:rsidRPr="003C0B12">
        <w:rPr>
          <w:rFonts w:ascii="Verdana" w:eastAsia="Times New Roman" w:hAnsi="Verdana"/>
          <w:sz w:val="22"/>
          <w:szCs w:val="22"/>
          <w:lang w:val="fr-FR"/>
        </w:rPr>
        <w:t>des lieux de création, de rencontre et de partage indispensables</w:t>
      </w:r>
      <w:r w:rsidR="00370287">
        <w:rPr>
          <w:rFonts w:ascii="Verdana" w:eastAsia="Times New Roman" w:hAnsi="Verdana"/>
          <w:sz w:val="22"/>
          <w:szCs w:val="22"/>
          <w:lang w:val="fr-FR"/>
        </w:rPr>
        <w:t>.</w:t>
      </w:r>
    </w:p>
    <w:p w:rsidR="00370287" w:rsidRPr="003C0B12" w:rsidRDefault="00370287" w:rsidP="003C0B12">
      <w:pPr>
        <w:spacing w:line="360" w:lineRule="auto"/>
        <w:jc w:val="both"/>
        <w:rPr>
          <w:rFonts w:ascii="Verdana" w:eastAsia="Times New Roman" w:hAnsi="Verdana"/>
          <w:sz w:val="22"/>
          <w:szCs w:val="22"/>
          <w:lang w:val="fr-FR"/>
        </w:rPr>
      </w:pPr>
    </w:p>
    <w:p w:rsidR="00C746D7" w:rsidRPr="003C0B12" w:rsidRDefault="00C746D7" w:rsidP="003C0B12">
      <w:pPr>
        <w:spacing w:line="360" w:lineRule="auto"/>
        <w:jc w:val="both"/>
        <w:rPr>
          <w:rFonts w:ascii="Verdana" w:hAnsi="Verdana"/>
          <w:sz w:val="22"/>
          <w:szCs w:val="22"/>
        </w:rPr>
      </w:pPr>
      <w:r w:rsidRPr="003C0B12">
        <w:rPr>
          <w:rFonts w:ascii="Verdana" w:hAnsi="Verdana"/>
          <w:sz w:val="22"/>
          <w:szCs w:val="22"/>
        </w:rPr>
        <w:t>Actuellement, la Région de Bruxelles-Capitale dispose de 11 centres culturels reconnus et subventionnés par la Fédération Wallonie-Bruxelles dans le cadre du Décret de 1992. La mise en place du décret du 21/11/2013 de la FWB accordera en 2018, la reconnaissance de 3 C</w:t>
      </w:r>
      <w:r w:rsidR="003C0B12" w:rsidRPr="003C0B12">
        <w:rPr>
          <w:rFonts w:ascii="Verdana" w:hAnsi="Verdana"/>
          <w:sz w:val="22"/>
          <w:szCs w:val="22"/>
        </w:rPr>
        <w:t xml:space="preserve">entres </w:t>
      </w:r>
      <w:r w:rsidRPr="003C0B12">
        <w:rPr>
          <w:rFonts w:ascii="Verdana" w:hAnsi="Verdana"/>
          <w:sz w:val="22"/>
          <w:szCs w:val="22"/>
        </w:rPr>
        <w:t>C</w:t>
      </w:r>
      <w:r w:rsidR="003C0B12" w:rsidRPr="003C0B12">
        <w:rPr>
          <w:rFonts w:ascii="Verdana" w:hAnsi="Verdana"/>
          <w:sz w:val="22"/>
          <w:szCs w:val="22"/>
        </w:rPr>
        <w:t>ulturels</w:t>
      </w:r>
      <w:r w:rsidRPr="003C0B12">
        <w:rPr>
          <w:rFonts w:ascii="Verdana" w:hAnsi="Verdana"/>
          <w:sz w:val="22"/>
          <w:szCs w:val="22"/>
        </w:rPr>
        <w:t xml:space="preserve"> (Anderlecht, Schaerbeek, Forest) et en 2019, il</w:t>
      </w:r>
      <w:r w:rsidR="00370287">
        <w:rPr>
          <w:rFonts w:ascii="Verdana" w:hAnsi="Verdana"/>
          <w:sz w:val="22"/>
          <w:szCs w:val="22"/>
        </w:rPr>
        <w:t>s</w:t>
      </w:r>
      <w:r w:rsidRPr="003C0B12">
        <w:rPr>
          <w:rFonts w:ascii="Verdana" w:hAnsi="Verdana"/>
          <w:sz w:val="22"/>
          <w:szCs w:val="22"/>
        </w:rPr>
        <w:t xml:space="preserve"> devrai</w:t>
      </w:r>
      <w:r w:rsidR="00370287">
        <w:rPr>
          <w:rFonts w:ascii="Verdana" w:hAnsi="Verdana"/>
          <w:sz w:val="22"/>
          <w:szCs w:val="22"/>
        </w:rPr>
        <w:t>en</w:t>
      </w:r>
      <w:r w:rsidRPr="003C0B12">
        <w:rPr>
          <w:rFonts w:ascii="Verdana" w:hAnsi="Verdana"/>
          <w:sz w:val="22"/>
          <w:szCs w:val="22"/>
        </w:rPr>
        <w:t xml:space="preserve">t </w:t>
      </w:r>
      <w:r w:rsidR="00370287" w:rsidRPr="003C0B12">
        <w:rPr>
          <w:rFonts w:ascii="Verdana" w:hAnsi="Verdana"/>
          <w:sz w:val="22"/>
          <w:szCs w:val="22"/>
        </w:rPr>
        <w:t xml:space="preserve">tous </w:t>
      </w:r>
      <w:r w:rsidRPr="003C0B12">
        <w:rPr>
          <w:rFonts w:ascii="Verdana" w:hAnsi="Verdana"/>
          <w:sz w:val="22"/>
          <w:szCs w:val="22"/>
        </w:rPr>
        <w:t xml:space="preserve">l’être.  Nous proposons dès lors plutôt que de devoir ajuster nos montants à ceux de la FWB sur deux années, d’anticiper tous les ajustements. D’autant que le décret FWB est très exigeant et que </w:t>
      </w:r>
      <w:r w:rsidR="003C0B12" w:rsidRPr="003C0B12">
        <w:rPr>
          <w:rFonts w:ascii="Verdana" w:hAnsi="Verdana"/>
          <w:sz w:val="22"/>
          <w:szCs w:val="22"/>
        </w:rPr>
        <w:t>les financements</w:t>
      </w:r>
      <w:r w:rsidRPr="003C0B12">
        <w:rPr>
          <w:rFonts w:ascii="Verdana" w:hAnsi="Verdana"/>
          <w:sz w:val="22"/>
          <w:szCs w:val="22"/>
        </w:rPr>
        <w:t xml:space="preserve"> ad hoc (de la FWB) peinent à suivre.</w:t>
      </w:r>
    </w:p>
    <w:p w:rsidR="00CA6EA7" w:rsidRDefault="00CA6EA7" w:rsidP="00D329EC">
      <w:pPr>
        <w:pStyle w:val="Textbody"/>
        <w:suppressLineNumbers/>
        <w:spacing w:after="0" w:line="360" w:lineRule="auto"/>
        <w:jc w:val="both"/>
        <w:rPr>
          <w:rFonts w:ascii="Verdana" w:hAnsi="Verdana"/>
          <w:color w:val="000000"/>
          <w:sz w:val="22"/>
          <w:szCs w:val="22"/>
        </w:rPr>
      </w:pPr>
    </w:p>
    <w:p w:rsidR="000817AB" w:rsidRPr="00F55E3B" w:rsidRDefault="000817AB" w:rsidP="00D329EC">
      <w:pPr>
        <w:suppressLineNumbers/>
        <w:suppressAutoHyphens/>
        <w:spacing w:line="360" w:lineRule="auto"/>
        <w:ind w:hanging="28"/>
        <w:jc w:val="both"/>
        <w:rPr>
          <w:rFonts w:ascii="Verdana" w:eastAsia="Times New Roman" w:hAnsi="Verdana"/>
          <w:sz w:val="22"/>
          <w:szCs w:val="22"/>
        </w:rPr>
      </w:pPr>
    </w:p>
    <w:p w:rsidR="00675B52" w:rsidRPr="00F55E3B" w:rsidRDefault="00675B52" w:rsidP="00D329EC">
      <w:pPr>
        <w:pStyle w:val="Textbody"/>
        <w:suppressLineNumbers/>
        <w:spacing w:after="0" w:line="360" w:lineRule="auto"/>
        <w:jc w:val="both"/>
        <w:rPr>
          <w:rFonts w:ascii="Verdana" w:hAnsi="Verdana"/>
          <w:color w:val="000000"/>
          <w:sz w:val="22"/>
          <w:szCs w:val="22"/>
        </w:rPr>
      </w:pPr>
      <w:r>
        <w:rPr>
          <w:rFonts w:ascii="Verdana" w:hAnsi="Verdana"/>
          <w:color w:val="000000"/>
          <w:sz w:val="22"/>
          <w:szCs w:val="22"/>
        </w:rPr>
        <w:t>----------------</w:t>
      </w:r>
    </w:p>
    <w:p w:rsidR="000817AB" w:rsidRDefault="000817AB" w:rsidP="00D329EC">
      <w:pPr>
        <w:suppressLineNumbers/>
        <w:suppressAutoHyphens/>
        <w:spacing w:line="360" w:lineRule="auto"/>
        <w:jc w:val="both"/>
        <w:rPr>
          <w:rFonts w:ascii="Verdana" w:eastAsia="Times New Roman" w:hAnsi="Verdana"/>
          <w:sz w:val="22"/>
          <w:szCs w:val="22"/>
        </w:rPr>
      </w:pPr>
    </w:p>
    <w:p w:rsidR="008F388A" w:rsidRDefault="008F388A" w:rsidP="00D329EC">
      <w:pPr>
        <w:suppressLineNumbers/>
        <w:suppressAutoHyphens/>
        <w:spacing w:line="360" w:lineRule="auto"/>
        <w:jc w:val="both"/>
        <w:rPr>
          <w:rFonts w:ascii="Verdana" w:eastAsia="Times New Roman" w:hAnsi="Verdana"/>
          <w:sz w:val="22"/>
          <w:szCs w:val="22"/>
        </w:rPr>
      </w:pPr>
      <w:r w:rsidRPr="00F55E3B">
        <w:rPr>
          <w:rFonts w:ascii="Verdana" w:eastAsia="Times New Roman" w:hAnsi="Verdana"/>
          <w:sz w:val="22"/>
          <w:szCs w:val="22"/>
        </w:rPr>
        <w:t xml:space="preserve">En matière d’émancipation, la </w:t>
      </w:r>
      <w:r w:rsidR="00DC62E2" w:rsidRPr="00007236">
        <w:rPr>
          <w:rFonts w:ascii="Verdana" w:eastAsia="Times New Roman" w:hAnsi="Verdana"/>
          <w:sz w:val="22"/>
          <w:szCs w:val="22"/>
        </w:rPr>
        <w:t>politique</w:t>
      </w:r>
      <w:r w:rsidR="00F6646A" w:rsidRPr="00007236">
        <w:rPr>
          <w:rFonts w:ascii="Verdana" w:eastAsia="Times New Roman" w:hAnsi="Verdana"/>
          <w:sz w:val="22"/>
          <w:szCs w:val="22"/>
        </w:rPr>
        <w:t xml:space="preserve"> </w:t>
      </w:r>
      <w:r w:rsidR="00F6646A" w:rsidRPr="000817AB">
        <w:rPr>
          <w:rFonts w:ascii="Verdana" w:eastAsia="Times New Roman" w:hAnsi="Verdana"/>
          <w:b/>
          <w:sz w:val="22"/>
          <w:szCs w:val="22"/>
          <w:highlight w:val="lightGray"/>
        </w:rPr>
        <w:t>s</w:t>
      </w:r>
      <w:r w:rsidRPr="000817AB">
        <w:rPr>
          <w:rFonts w:ascii="Verdana" w:eastAsia="Times New Roman" w:hAnsi="Verdana"/>
          <w:b/>
          <w:sz w:val="22"/>
          <w:szCs w:val="22"/>
          <w:highlight w:val="lightGray"/>
        </w:rPr>
        <w:t>portive</w:t>
      </w:r>
      <w:r w:rsidRPr="00F55E3B">
        <w:rPr>
          <w:rFonts w:ascii="Verdana" w:eastAsia="Times New Roman" w:hAnsi="Verdana"/>
          <w:sz w:val="22"/>
          <w:szCs w:val="22"/>
        </w:rPr>
        <w:t xml:space="preserve"> a aussi un </w:t>
      </w:r>
      <w:r w:rsidR="00DC62E2" w:rsidRPr="00F55E3B">
        <w:rPr>
          <w:rFonts w:ascii="Verdana" w:eastAsia="Times New Roman" w:hAnsi="Verdana"/>
          <w:sz w:val="22"/>
          <w:szCs w:val="22"/>
        </w:rPr>
        <w:t>rôle</w:t>
      </w:r>
      <w:r w:rsidRPr="00F55E3B">
        <w:rPr>
          <w:rFonts w:ascii="Verdana" w:eastAsia="Times New Roman" w:hAnsi="Verdana"/>
          <w:sz w:val="22"/>
          <w:szCs w:val="22"/>
        </w:rPr>
        <w:t xml:space="preserve"> </w:t>
      </w:r>
      <w:r w:rsidR="00DC62E2" w:rsidRPr="00F55E3B">
        <w:rPr>
          <w:rFonts w:ascii="Verdana" w:eastAsia="Times New Roman" w:hAnsi="Verdana"/>
          <w:sz w:val="22"/>
          <w:szCs w:val="22"/>
        </w:rPr>
        <w:t>à</w:t>
      </w:r>
      <w:r w:rsidRPr="00F55E3B">
        <w:rPr>
          <w:rFonts w:ascii="Verdana" w:eastAsia="Times New Roman" w:hAnsi="Verdana"/>
          <w:sz w:val="22"/>
          <w:szCs w:val="22"/>
        </w:rPr>
        <w:t xml:space="preserve"> jouer.</w:t>
      </w:r>
    </w:p>
    <w:p w:rsidR="000817AB" w:rsidRPr="00F55E3B" w:rsidRDefault="000817AB" w:rsidP="00D329EC">
      <w:pPr>
        <w:suppressLineNumbers/>
        <w:suppressAutoHyphens/>
        <w:spacing w:line="360" w:lineRule="auto"/>
        <w:jc w:val="both"/>
        <w:rPr>
          <w:rFonts w:ascii="Verdana" w:eastAsia="Times New Roman" w:hAnsi="Verdana"/>
          <w:sz w:val="22"/>
          <w:szCs w:val="22"/>
        </w:rPr>
      </w:pPr>
    </w:p>
    <w:p w:rsidR="000817AB" w:rsidRPr="00CE1C2B" w:rsidRDefault="00CA6EA7" w:rsidP="00CE1C2B">
      <w:pPr>
        <w:suppressLineNumbers/>
        <w:suppressAutoHyphens/>
        <w:spacing w:line="360" w:lineRule="auto"/>
        <w:jc w:val="both"/>
        <w:rPr>
          <w:rFonts w:ascii="Verdana" w:eastAsia="Times New Roman" w:hAnsi="Verdana"/>
          <w:sz w:val="22"/>
          <w:szCs w:val="22"/>
        </w:rPr>
      </w:pPr>
      <w:r>
        <w:rPr>
          <w:rFonts w:ascii="Verdana" w:eastAsia="Times New Roman" w:hAnsi="Verdana"/>
          <w:sz w:val="22"/>
          <w:szCs w:val="22"/>
        </w:rPr>
        <w:t xml:space="preserve">Pour ce qui a trait à </w:t>
      </w:r>
      <w:r w:rsidR="00CE1C2B">
        <w:rPr>
          <w:rFonts w:ascii="Verdana" w:eastAsia="Times New Roman" w:hAnsi="Verdana"/>
          <w:sz w:val="22"/>
          <w:szCs w:val="22"/>
        </w:rPr>
        <w:t>l</w:t>
      </w:r>
      <w:r w:rsidR="00CE1C2B" w:rsidRPr="00CE1C2B">
        <w:rPr>
          <w:rFonts w:ascii="Verdana" w:eastAsia="Times New Roman" w:hAnsi="Verdana"/>
          <w:sz w:val="22"/>
          <w:szCs w:val="22"/>
        </w:rPr>
        <w:t>a question du radicalisme dans les cercles sportifs</w:t>
      </w:r>
      <w:r w:rsidR="00CE1C2B">
        <w:rPr>
          <w:rFonts w:ascii="Verdana" w:eastAsia="Times New Roman" w:hAnsi="Verdana"/>
          <w:sz w:val="22"/>
          <w:szCs w:val="22"/>
        </w:rPr>
        <w:t xml:space="preserve">, elle est bien entendu </w:t>
      </w:r>
      <w:proofErr w:type="spellStart"/>
      <w:r w:rsidR="00CE1C2B">
        <w:rPr>
          <w:rFonts w:ascii="Verdana" w:eastAsia="Times New Roman" w:hAnsi="Verdana"/>
          <w:sz w:val="22"/>
          <w:szCs w:val="22"/>
        </w:rPr>
        <w:t>interpel</w:t>
      </w:r>
      <w:r w:rsidR="00CE1C2B" w:rsidRPr="00CE1C2B">
        <w:rPr>
          <w:rFonts w:ascii="Verdana" w:eastAsia="Times New Roman" w:hAnsi="Verdana"/>
          <w:sz w:val="22"/>
          <w:szCs w:val="22"/>
        </w:rPr>
        <w:t>ante</w:t>
      </w:r>
      <w:proofErr w:type="spellEnd"/>
      <w:r w:rsidR="00CE1C2B" w:rsidRPr="00CE1C2B">
        <w:rPr>
          <w:rFonts w:ascii="Verdana" w:eastAsia="Times New Roman" w:hAnsi="Verdana"/>
          <w:sz w:val="22"/>
          <w:szCs w:val="22"/>
        </w:rPr>
        <w:t>, et l’action des fédérations sportives à ce sujet doit se faire de manière coordonnée. L’articulation des compétences entre la Cocof et la Fédération Wallonie-Bruxelles est, à ce sujet, très pertinente. Si la seconde intervient à un niveau plus « macro » avec les fédérations sportives et la première à un niveau plus « micro » via les clubs et associations sportives affiliées, les objectifs des deux institutions se rejoignent. A la Cocof nous continuerons en tout cas à soutenir les projets sportifs visant prioritairement à transmettre aux francophones bruxellois les valeurs citoyennes. Comme vous le savez, nous mettons en œuvre depuis plusieurs années une politique sportive qui s’articule autour de pôles spécifiques. Nous réfléchissons donc à compléter l’axe « Sport – Education – Fair-Play – Valeurs éthiques » d’un volet consacré au radicalisme dans le sport.</w:t>
      </w:r>
    </w:p>
    <w:p w:rsidR="00CA6EA7" w:rsidRPr="00F55E3B" w:rsidRDefault="00CA6EA7" w:rsidP="00CA6EA7">
      <w:pPr>
        <w:suppressLineNumbers/>
        <w:suppressAutoHyphens/>
        <w:spacing w:line="360" w:lineRule="auto"/>
        <w:jc w:val="both"/>
        <w:rPr>
          <w:rFonts w:ascii="Verdana" w:eastAsia="Times New Roman" w:hAnsi="Verdana"/>
          <w:sz w:val="22"/>
          <w:szCs w:val="22"/>
        </w:rPr>
      </w:pPr>
    </w:p>
    <w:p w:rsidR="000817AB" w:rsidRPr="00F55E3B" w:rsidRDefault="000817AB" w:rsidP="00D329EC">
      <w:pPr>
        <w:suppressLineNumbers/>
        <w:suppressAutoHyphens/>
        <w:spacing w:line="360" w:lineRule="auto"/>
        <w:jc w:val="both"/>
        <w:rPr>
          <w:rFonts w:ascii="Verdana" w:eastAsia="Times New Roman" w:hAnsi="Verdana"/>
          <w:sz w:val="22"/>
          <w:szCs w:val="22"/>
        </w:rPr>
      </w:pPr>
    </w:p>
    <w:p w:rsidR="00675B52" w:rsidRPr="00F55E3B" w:rsidRDefault="00675B52" w:rsidP="00D329EC">
      <w:pPr>
        <w:suppressLineNumbers/>
        <w:suppressAutoHyphens/>
        <w:spacing w:line="360" w:lineRule="auto"/>
        <w:jc w:val="both"/>
        <w:rPr>
          <w:rFonts w:ascii="Verdana" w:eastAsia="Times New Roman" w:hAnsi="Verdana"/>
          <w:sz w:val="22"/>
          <w:szCs w:val="22"/>
        </w:rPr>
      </w:pPr>
      <w:r>
        <w:rPr>
          <w:rFonts w:ascii="Verdana" w:eastAsia="Times New Roman" w:hAnsi="Verdana"/>
          <w:sz w:val="22"/>
          <w:szCs w:val="22"/>
        </w:rPr>
        <w:t>----------------</w:t>
      </w:r>
    </w:p>
    <w:p w:rsidR="009E7C5C" w:rsidRDefault="009E7C5C" w:rsidP="009E7C5C">
      <w:pPr>
        <w:pStyle w:val="Textbody"/>
        <w:suppressLineNumbers/>
        <w:spacing w:after="0" w:line="360" w:lineRule="auto"/>
        <w:jc w:val="both"/>
        <w:rPr>
          <w:rFonts w:ascii="Verdana" w:hAnsi="Verdana"/>
          <w:color w:val="000000"/>
          <w:sz w:val="22"/>
          <w:szCs w:val="22"/>
        </w:rPr>
      </w:pPr>
    </w:p>
    <w:p w:rsidR="000817AB" w:rsidRDefault="009E7C5C" w:rsidP="009E7C5C">
      <w:pPr>
        <w:pStyle w:val="Textbody"/>
        <w:suppressLineNumbers/>
        <w:spacing w:after="0" w:line="360" w:lineRule="auto"/>
        <w:jc w:val="both"/>
        <w:rPr>
          <w:rFonts w:ascii="Verdana" w:hAnsi="Verdana"/>
          <w:color w:val="000000"/>
          <w:sz w:val="22"/>
          <w:szCs w:val="22"/>
        </w:rPr>
      </w:pPr>
      <w:r w:rsidRPr="009E7C5C">
        <w:rPr>
          <w:rFonts w:ascii="Verdana" w:hAnsi="Verdana"/>
          <w:color w:val="000000"/>
          <w:sz w:val="22"/>
          <w:szCs w:val="22"/>
        </w:rPr>
        <w:t xml:space="preserve">Concernant la compétence de la </w:t>
      </w:r>
      <w:r>
        <w:rPr>
          <w:rFonts w:ascii="Verdana" w:hAnsi="Verdana"/>
          <w:color w:val="000000"/>
          <w:sz w:val="22"/>
          <w:szCs w:val="22"/>
        </w:rPr>
        <w:t>COCOF</w:t>
      </w:r>
      <w:r w:rsidRPr="009E7C5C">
        <w:rPr>
          <w:rFonts w:ascii="Verdana" w:hAnsi="Verdana"/>
          <w:color w:val="000000"/>
          <w:sz w:val="22"/>
          <w:szCs w:val="22"/>
        </w:rPr>
        <w:t xml:space="preserve"> en matière de diplomatie multilatérale, je rappelle qu’elle a pleinement joué son rôle durant l’ « épisode » du CETA et a contribué à la clarification et aux aménagement</w:t>
      </w:r>
      <w:r>
        <w:rPr>
          <w:rFonts w:ascii="Verdana" w:hAnsi="Verdana"/>
          <w:color w:val="000000"/>
          <w:sz w:val="22"/>
          <w:szCs w:val="22"/>
        </w:rPr>
        <w:t>s</w:t>
      </w:r>
      <w:r w:rsidRPr="009E7C5C">
        <w:rPr>
          <w:rFonts w:ascii="Verdana" w:hAnsi="Verdana"/>
          <w:color w:val="000000"/>
          <w:sz w:val="22"/>
          <w:szCs w:val="22"/>
        </w:rPr>
        <w:t xml:space="preserve"> du texte afin de mettre un maximum de balises pour éviter que certains secteurs soient impactés d’une manière ou d’une autre. Nous avons dès lors respecté les engagements que nous avions formulé</w:t>
      </w:r>
      <w:r>
        <w:rPr>
          <w:rFonts w:ascii="Verdana" w:hAnsi="Verdana"/>
          <w:color w:val="000000"/>
          <w:sz w:val="22"/>
          <w:szCs w:val="22"/>
        </w:rPr>
        <w:t>s</w:t>
      </w:r>
      <w:r w:rsidRPr="009E7C5C">
        <w:rPr>
          <w:rFonts w:ascii="Verdana" w:hAnsi="Verdana"/>
          <w:color w:val="000000"/>
          <w:sz w:val="22"/>
          <w:szCs w:val="22"/>
        </w:rPr>
        <w:t xml:space="preserve"> à l’époque, évoqués également dans la résolution que vous aviez approuvée au sein de cet hémicycle</w:t>
      </w:r>
      <w:r>
        <w:rPr>
          <w:rFonts w:ascii="Verdana" w:hAnsi="Verdana"/>
          <w:color w:val="000000"/>
          <w:sz w:val="22"/>
          <w:szCs w:val="22"/>
        </w:rPr>
        <w:t xml:space="preserve">, Monsieur </w:t>
      </w:r>
      <w:proofErr w:type="spellStart"/>
      <w:r>
        <w:rPr>
          <w:rFonts w:ascii="Verdana" w:hAnsi="Verdana"/>
          <w:color w:val="000000"/>
          <w:sz w:val="22"/>
          <w:szCs w:val="22"/>
        </w:rPr>
        <w:t>Maron</w:t>
      </w:r>
      <w:proofErr w:type="spellEnd"/>
      <w:r>
        <w:rPr>
          <w:rFonts w:ascii="Verdana" w:hAnsi="Verdana"/>
          <w:color w:val="000000"/>
          <w:sz w:val="22"/>
          <w:szCs w:val="22"/>
        </w:rPr>
        <w:t>. Il était</w:t>
      </w:r>
      <w:r w:rsidRPr="009E7C5C">
        <w:rPr>
          <w:rFonts w:ascii="Verdana" w:hAnsi="Verdana"/>
          <w:color w:val="000000"/>
          <w:sz w:val="22"/>
          <w:szCs w:val="22"/>
        </w:rPr>
        <w:t>, notamment</w:t>
      </w:r>
      <w:r>
        <w:rPr>
          <w:rFonts w:ascii="Verdana" w:hAnsi="Verdana"/>
          <w:color w:val="000000"/>
          <w:sz w:val="22"/>
          <w:szCs w:val="22"/>
        </w:rPr>
        <w:t>, prévu</w:t>
      </w:r>
      <w:r w:rsidRPr="009E7C5C">
        <w:rPr>
          <w:rFonts w:ascii="Verdana" w:hAnsi="Verdana"/>
          <w:color w:val="000000"/>
          <w:sz w:val="22"/>
          <w:szCs w:val="22"/>
        </w:rPr>
        <w:t xml:space="preserve"> d</w:t>
      </w:r>
      <w:r>
        <w:rPr>
          <w:rFonts w:ascii="Verdana" w:hAnsi="Verdana"/>
          <w:color w:val="000000"/>
          <w:sz w:val="22"/>
          <w:szCs w:val="22"/>
        </w:rPr>
        <w:t>’envoyer une demande avis à la Cour européenne de J</w:t>
      </w:r>
      <w:r w:rsidRPr="009E7C5C">
        <w:rPr>
          <w:rFonts w:ascii="Verdana" w:hAnsi="Verdana"/>
          <w:color w:val="000000"/>
          <w:sz w:val="22"/>
          <w:szCs w:val="22"/>
        </w:rPr>
        <w:t>ustice concernant la compatibilité du mécanisme ICS avec le droit européen. Celle</w:t>
      </w:r>
      <w:r>
        <w:rPr>
          <w:rFonts w:ascii="Verdana" w:hAnsi="Verdana"/>
          <w:color w:val="000000"/>
          <w:sz w:val="22"/>
          <w:szCs w:val="22"/>
        </w:rPr>
        <w:t>-</w:t>
      </w:r>
      <w:r w:rsidRPr="009E7C5C">
        <w:rPr>
          <w:rFonts w:ascii="Verdana" w:hAnsi="Verdana"/>
          <w:color w:val="000000"/>
          <w:sz w:val="22"/>
          <w:szCs w:val="22"/>
        </w:rPr>
        <w:t>ci a été rédigée en lien avec le fédéral et les autres entités fédérées</w:t>
      </w:r>
      <w:r>
        <w:rPr>
          <w:rFonts w:ascii="Verdana" w:hAnsi="Verdana"/>
          <w:color w:val="000000"/>
          <w:sz w:val="22"/>
          <w:szCs w:val="22"/>
        </w:rPr>
        <w:t xml:space="preserve"> et</w:t>
      </w:r>
      <w:r w:rsidRPr="009E7C5C">
        <w:rPr>
          <w:rFonts w:ascii="Verdana" w:hAnsi="Verdana"/>
          <w:color w:val="000000"/>
          <w:sz w:val="22"/>
          <w:szCs w:val="22"/>
        </w:rPr>
        <w:t xml:space="preserve"> a bien été envoyée. Concernant l’avis de la Cour sur l’accord avec Singapour, rappelons que ces conclusions ne concernent pas directement le CETA mais nous avons effectivement demandé à notre administration, Wallonie-Bruxelles International, qui nous représente à l’international au même niveau que la Fédération Wallonie-Bruxelles et la Wallonie, des éclaircissements concernant l’impact de l’avis de la Cour concernant l’accord </w:t>
      </w:r>
      <w:r w:rsidRPr="009E7C5C">
        <w:rPr>
          <w:rFonts w:ascii="Verdana" w:hAnsi="Verdana"/>
          <w:color w:val="000000"/>
          <w:sz w:val="22"/>
          <w:szCs w:val="22"/>
        </w:rPr>
        <w:lastRenderedPageBreak/>
        <w:t>avec Singapour sur les futurs traités auxquels nous devrons prendre part en tant qu’entité fédérée.</w:t>
      </w:r>
    </w:p>
    <w:p w:rsidR="009E7C5C" w:rsidRDefault="009E7C5C" w:rsidP="009E7C5C">
      <w:pPr>
        <w:pStyle w:val="Textbody"/>
        <w:suppressLineNumbers/>
        <w:spacing w:after="0" w:line="360" w:lineRule="auto"/>
        <w:jc w:val="both"/>
        <w:rPr>
          <w:rFonts w:ascii="Verdana" w:hAnsi="Verdana"/>
          <w:color w:val="000000"/>
          <w:sz w:val="22"/>
          <w:szCs w:val="22"/>
        </w:rPr>
      </w:pPr>
    </w:p>
    <w:p w:rsidR="009E7C5C" w:rsidRDefault="009E7C5C" w:rsidP="009E7C5C">
      <w:pPr>
        <w:pStyle w:val="Textbody"/>
        <w:suppressLineNumbers/>
        <w:spacing w:after="0" w:line="360" w:lineRule="auto"/>
        <w:jc w:val="both"/>
        <w:rPr>
          <w:rFonts w:ascii="Verdana" w:hAnsi="Verdana"/>
          <w:color w:val="000000"/>
          <w:sz w:val="22"/>
          <w:szCs w:val="22"/>
        </w:rPr>
      </w:pPr>
    </w:p>
    <w:p w:rsidR="009E7C5C" w:rsidRDefault="009E7C5C" w:rsidP="009E7C5C">
      <w:pPr>
        <w:pStyle w:val="Textbody"/>
        <w:suppressLineNumbers/>
        <w:spacing w:after="0" w:line="360" w:lineRule="auto"/>
        <w:jc w:val="both"/>
        <w:rPr>
          <w:rFonts w:ascii="Verdana" w:hAnsi="Verdana"/>
          <w:color w:val="000000"/>
          <w:sz w:val="22"/>
          <w:szCs w:val="22"/>
        </w:rPr>
      </w:pPr>
      <w:r>
        <w:rPr>
          <w:rFonts w:ascii="Verdana" w:hAnsi="Verdana"/>
          <w:color w:val="000000"/>
          <w:sz w:val="22"/>
          <w:szCs w:val="22"/>
        </w:rPr>
        <w:t xml:space="preserve">--------- </w:t>
      </w:r>
    </w:p>
    <w:p w:rsidR="009E7C5C" w:rsidRPr="009E7C5C" w:rsidRDefault="009E7C5C" w:rsidP="009E7C5C">
      <w:pPr>
        <w:pStyle w:val="Textbody"/>
        <w:suppressLineNumbers/>
        <w:spacing w:after="0" w:line="360" w:lineRule="auto"/>
        <w:jc w:val="both"/>
        <w:rPr>
          <w:rFonts w:ascii="Verdana" w:hAnsi="Verdana"/>
          <w:color w:val="000000"/>
          <w:sz w:val="22"/>
          <w:szCs w:val="22"/>
        </w:rPr>
      </w:pPr>
    </w:p>
    <w:p w:rsidR="000817AB" w:rsidRDefault="000817AB" w:rsidP="00D329EC">
      <w:pPr>
        <w:suppressLineNumbers/>
        <w:suppressAutoHyphens/>
        <w:spacing w:line="360" w:lineRule="auto"/>
        <w:jc w:val="both"/>
        <w:rPr>
          <w:rFonts w:ascii="Verdana" w:eastAsia="Times New Roman" w:hAnsi="Verdana"/>
          <w:sz w:val="22"/>
          <w:szCs w:val="22"/>
        </w:rPr>
      </w:pPr>
    </w:p>
    <w:p w:rsidR="00A852BC" w:rsidRPr="00A852BC" w:rsidRDefault="000E169C" w:rsidP="00A852BC">
      <w:pPr>
        <w:suppressLineNumbers/>
        <w:suppressAutoHyphens/>
        <w:spacing w:line="360" w:lineRule="auto"/>
        <w:ind w:hanging="28"/>
        <w:jc w:val="both"/>
        <w:rPr>
          <w:rFonts w:ascii="Verdana" w:eastAsia="Times New Roman" w:hAnsi="Verdana"/>
          <w:sz w:val="22"/>
          <w:szCs w:val="22"/>
        </w:rPr>
      </w:pPr>
      <w:r w:rsidRPr="000E169C">
        <w:rPr>
          <w:rFonts w:ascii="Verdana" w:eastAsia="Times New Roman" w:hAnsi="Verdana"/>
          <w:sz w:val="22"/>
          <w:szCs w:val="22"/>
        </w:rPr>
        <w:t>Venons-en à la</w:t>
      </w:r>
      <w:r w:rsidRPr="000E169C">
        <w:rPr>
          <w:rFonts w:ascii="Verdana" w:eastAsia="Times New Roman" w:hAnsi="Verdana"/>
          <w:b/>
          <w:sz w:val="22"/>
          <w:szCs w:val="22"/>
        </w:rPr>
        <w:t xml:space="preserve"> </w:t>
      </w:r>
      <w:r>
        <w:rPr>
          <w:rFonts w:ascii="Verdana" w:eastAsia="Times New Roman" w:hAnsi="Verdana"/>
          <w:b/>
          <w:sz w:val="22"/>
          <w:szCs w:val="22"/>
          <w:highlight w:val="lightGray"/>
        </w:rPr>
        <w:t>F</w:t>
      </w:r>
      <w:r w:rsidR="005F1999" w:rsidRPr="00007236">
        <w:rPr>
          <w:rFonts w:ascii="Verdana" w:eastAsia="Times New Roman" w:hAnsi="Verdana"/>
          <w:b/>
          <w:sz w:val="22"/>
          <w:szCs w:val="22"/>
          <w:highlight w:val="lightGray"/>
        </w:rPr>
        <w:t>onction</w:t>
      </w:r>
      <w:r w:rsidR="005F1999" w:rsidRPr="00F55E3B">
        <w:rPr>
          <w:rFonts w:ascii="Verdana" w:eastAsia="Times New Roman" w:hAnsi="Verdana"/>
          <w:b/>
          <w:sz w:val="22"/>
          <w:szCs w:val="22"/>
          <w:highlight w:val="lightGray"/>
        </w:rPr>
        <w:t xml:space="preserve"> publique</w:t>
      </w:r>
      <w:r w:rsidR="002E1800">
        <w:rPr>
          <w:rFonts w:ascii="Verdana" w:eastAsia="Times New Roman" w:hAnsi="Verdana"/>
          <w:b/>
          <w:sz w:val="22"/>
          <w:szCs w:val="22"/>
          <w:highlight w:val="lightGray"/>
        </w:rPr>
        <w:t xml:space="preserve"> francophone bruxelloise</w:t>
      </w:r>
      <w:r w:rsidR="00A852BC">
        <w:rPr>
          <w:rFonts w:ascii="Verdana" w:eastAsia="Times New Roman" w:hAnsi="Verdana"/>
          <w:sz w:val="22"/>
          <w:szCs w:val="22"/>
        </w:rPr>
        <w:t xml:space="preserve">, concernant le </w:t>
      </w:r>
      <w:proofErr w:type="spellStart"/>
      <w:r w:rsidR="00A852BC">
        <w:rPr>
          <w:rFonts w:ascii="Verdana" w:eastAsia="Times New Roman" w:hAnsi="Verdana"/>
          <w:sz w:val="22"/>
          <w:szCs w:val="22"/>
        </w:rPr>
        <w:t>b</w:t>
      </w:r>
      <w:r w:rsidR="00A852BC" w:rsidRPr="00A852BC">
        <w:rPr>
          <w:rFonts w:ascii="Verdana" w:eastAsia="Times New Roman" w:hAnsi="Verdana"/>
          <w:sz w:val="22"/>
          <w:szCs w:val="22"/>
        </w:rPr>
        <w:t>urn</w:t>
      </w:r>
      <w:r w:rsidR="00A852BC">
        <w:rPr>
          <w:rFonts w:ascii="Verdana" w:eastAsia="Times New Roman" w:hAnsi="Verdana"/>
          <w:sz w:val="22"/>
          <w:szCs w:val="22"/>
        </w:rPr>
        <w:t>-out</w:t>
      </w:r>
      <w:proofErr w:type="spellEnd"/>
      <w:r w:rsidR="00A852BC">
        <w:rPr>
          <w:rFonts w:ascii="Verdana" w:eastAsia="Times New Roman" w:hAnsi="Verdana"/>
          <w:sz w:val="22"/>
          <w:szCs w:val="22"/>
        </w:rPr>
        <w:t xml:space="preserve">, </w:t>
      </w:r>
      <w:r w:rsidR="00A852BC" w:rsidRPr="00A852BC">
        <w:rPr>
          <w:rFonts w:ascii="Verdana" w:eastAsia="Times New Roman" w:hAnsi="Verdana"/>
          <w:sz w:val="22"/>
          <w:szCs w:val="22"/>
        </w:rPr>
        <w:t xml:space="preserve">Cécile </w:t>
      </w:r>
      <w:proofErr w:type="spellStart"/>
      <w:r w:rsidR="00A852BC" w:rsidRPr="00A852BC">
        <w:rPr>
          <w:rFonts w:ascii="Verdana" w:eastAsia="Times New Roman" w:hAnsi="Verdana"/>
          <w:sz w:val="22"/>
          <w:szCs w:val="22"/>
        </w:rPr>
        <w:t>Jodogne</w:t>
      </w:r>
      <w:proofErr w:type="spellEnd"/>
      <w:r w:rsidR="00A852BC" w:rsidRPr="00A852BC">
        <w:rPr>
          <w:rFonts w:ascii="Verdana" w:eastAsia="Times New Roman" w:hAnsi="Verdana"/>
          <w:sz w:val="22"/>
          <w:szCs w:val="22"/>
        </w:rPr>
        <w:t xml:space="preserve"> s’est déjà exprimée à de multiples reprises sur</w:t>
      </w:r>
      <w:r w:rsidR="00A852BC">
        <w:rPr>
          <w:rFonts w:ascii="Verdana" w:eastAsia="Times New Roman" w:hAnsi="Verdana"/>
          <w:sz w:val="22"/>
          <w:szCs w:val="22"/>
        </w:rPr>
        <w:t xml:space="preserve"> la question.  Je rappelle que l</w:t>
      </w:r>
      <w:r w:rsidR="00A852BC" w:rsidRPr="00A852BC">
        <w:rPr>
          <w:rFonts w:ascii="Verdana" w:eastAsia="Times New Roman" w:hAnsi="Verdana"/>
          <w:sz w:val="22"/>
          <w:szCs w:val="22"/>
        </w:rPr>
        <w:t>orsqu’un agent s’absente pour cause de maladie, il es</w:t>
      </w:r>
      <w:r w:rsidR="00A852BC">
        <w:rPr>
          <w:rFonts w:ascii="Verdana" w:eastAsia="Times New Roman" w:hAnsi="Verdana"/>
          <w:sz w:val="22"/>
          <w:szCs w:val="22"/>
        </w:rPr>
        <w:t>t impossible pour l’employeur de</w:t>
      </w:r>
      <w:r w:rsidR="00A852BC" w:rsidRPr="00A852BC">
        <w:rPr>
          <w:rFonts w:ascii="Verdana" w:eastAsia="Times New Roman" w:hAnsi="Verdana"/>
          <w:sz w:val="22"/>
          <w:szCs w:val="22"/>
        </w:rPr>
        <w:t xml:space="preserve"> connaitre la </w:t>
      </w:r>
      <w:r w:rsidR="00A852BC">
        <w:rPr>
          <w:rFonts w:ascii="Verdana" w:eastAsia="Times New Roman" w:hAnsi="Verdana"/>
          <w:sz w:val="22"/>
          <w:szCs w:val="22"/>
        </w:rPr>
        <w:t>nature de la maladie</w:t>
      </w:r>
      <w:r w:rsidR="00A852BC" w:rsidRPr="00A852BC">
        <w:rPr>
          <w:rFonts w:ascii="Verdana" w:eastAsia="Times New Roman" w:hAnsi="Verdana"/>
          <w:sz w:val="22"/>
          <w:szCs w:val="22"/>
        </w:rPr>
        <w:t xml:space="preserve">.  La Ministre </w:t>
      </w:r>
      <w:proofErr w:type="spellStart"/>
      <w:r w:rsidR="00A852BC" w:rsidRPr="00A852BC">
        <w:rPr>
          <w:rFonts w:ascii="Verdana" w:eastAsia="Times New Roman" w:hAnsi="Verdana"/>
          <w:sz w:val="22"/>
          <w:szCs w:val="22"/>
        </w:rPr>
        <w:t>Jodogne</w:t>
      </w:r>
      <w:proofErr w:type="spellEnd"/>
      <w:r w:rsidR="00A852BC" w:rsidRPr="00A852BC">
        <w:rPr>
          <w:rFonts w:ascii="Verdana" w:eastAsia="Times New Roman" w:hAnsi="Verdana"/>
          <w:sz w:val="22"/>
          <w:szCs w:val="22"/>
        </w:rPr>
        <w:t>,  compétente pour la fonction publique mais aussi pour la santé</w:t>
      </w:r>
      <w:r w:rsidR="00963655">
        <w:rPr>
          <w:rFonts w:ascii="Verdana" w:eastAsia="Times New Roman" w:hAnsi="Verdana"/>
          <w:sz w:val="22"/>
          <w:szCs w:val="22"/>
        </w:rPr>
        <w:t>,</w:t>
      </w:r>
      <w:r w:rsidR="00A852BC" w:rsidRPr="00A852BC">
        <w:rPr>
          <w:rFonts w:ascii="Verdana" w:eastAsia="Times New Roman" w:hAnsi="Verdana"/>
          <w:sz w:val="22"/>
          <w:szCs w:val="22"/>
        </w:rPr>
        <w:t xml:space="preserve"> reste bien entendu attentive à cette problématique et mène une politique très active en matière de bien-être au travail.</w:t>
      </w:r>
    </w:p>
    <w:p w:rsidR="00A852BC" w:rsidRPr="00A852BC" w:rsidRDefault="00A852BC" w:rsidP="00A852BC">
      <w:pPr>
        <w:suppressLineNumbers/>
        <w:suppressAutoHyphens/>
        <w:spacing w:line="360" w:lineRule="auto"/>
        <w:ind w:hanging="28"/>
        <w:jc w:val="both"/>
        <w:rPr>
          <w:rFonts w:ascii="Verdana" w:eastAsia="Times New Roman" w:hAnsi="Verdana"/>
          <w:sz w:val="22"/>
          <w:szCs w:val="22"/>
        </w:rPr>
      </w:pPr>
    </w:p>
    <w:p w:rsidR="000817AB" w:rsidRDefault="00963655" w:rsidP="00A852BC">
      <w:pPr>
        <w:suppressLineNumbers/>
        <w:suppressAutoHyphens/>
        <w:spacing w:line="360" w:lineRule="auto"/>
        <w:ind w:hanging="28"/>
        <w:jc w:val="both"/>
        <w:rPr>
          <w:rFonts w:ascii="Verdana" w:eastAsia="Times New Roman" w:hAnsi="Verdana"/>
          <w:sz w:val="22"/>
          <w:szCs w:val="22"/>
        </w:rPr>
      </w:pPr>
      <w:r>
        <w:rPr>
          <w:rFonts w:ascii="Verdana" w:eastAsia="Times New Roman" w:hAnsi="Verdana"/>
          <w:sz w:val="22"/>
          <w:szCs w:val="22"/>
        </w:rPr>
        <w:t>Pour ce qui est du s</w:t>
      </w:r>
      <w:r w:rsidR="00A852BC" w:rsidRPr="00A852BC">
        <w:rPr>
          <w:rFonts w:ascii="Verdana" w:eastAsia="Times New Roman" w:hAnsi="Verdana"/>
          <w:sz w:val="22"/>
          <w:szCs w:val="22"/>
        </w:rPr>
        <w:t>entiment de manque d’égalité en ce qui concerne le télétravail</w:t>
      </w:r>
      <w:r>
        <w:rPr>
          <w:rFonts w:ascii="Verdana" w:eastAsia="Times New Roman" w:hAnsi="Verdana"/>
          <w:sz w:val="22"/>
          <w:szCs w:val="22"/>
        </w:rPr>
        <w:t xml:space="preserve">, </w:t>
      </w:r>
      <w:r w:rsidR="00A852BC" w:rsidRPr="00A852BC">
        <w:rPr>
          <w:rFonts w:ascii="Verdana" w:eastAsia="Times New Roman" w:hAnsi="Verdana"/>
          <w:sz w:val="22"/>
          <w:szCs w:val="22"/>
        </w:rPr>
        <w:t xml:space="preserve">  les fonctions ouvertes au télétravail n’ont pas encore été arrêtées. Celles-ci font l’objet de </w:t>
      </w:r>
      <w:r>
        <w:rPr>
          <w:rFonts w:ascii="Verdana" w:eastAsia="Times New Roman" w:hAnsi="Verdana"/>
          <w:sz w:val="22"/>
          <w:szCs w:val="22"/>
        </w:rPr>
        <w:t>concertations</w:t>
      </w:r>
      <w:r w:rsidR="00A852BC" w:rsidRPr="00A852BC">
        <w:rPr>
          <w:rFonts w:ascii="Verdana" w:eastAsia="Times New Roman" w:hAnsi="Verdana"/>
          <w:sz w:val="22"/>
          <w:szCs w:val="22"/>
        </w:rPr>
        <w:t xml:space="preserve"> avec les syndicats</w:t>
      </w:r>
      <w:r>
        <w:rPr>
          <w:rFonts w:ascii="Verdana" w:eastAsia="Times New Roman" w:hAnsi="Verdana"/>
          <w:sz w:val="22"/>
          <w:szCs w:val="22"/>
        </w:rPr>
        <w:t xml:space="preserve"> au sein du comité de concertation de base</w:t>
      </w:r>
      <w:r w:rsidR="00A852BC" w:rsidRPr="00A852BC">
        <w:rPr>
          <w:rFonts w:ascii="Verdana" w:eastAsia="Times New Roman" w:hAnsi="Verdana"/>
          <w:sz w:val="22"/>
          <w:szCs w:val="22"/>
        </w:rPr>
        <w:t>.</w:t>
      </w:r>
    </w:p>
    <w:p w:rsidR="00DB6403" w:rsidRDefault="00DB6403" w:rsidP="00DB6403">
      <w:pPr>
        <w:suppressLineNumbers/>
        <w:suppressAutoHyphens/>
        <w:spacing w:line="360" w:lineRule="auto"/>
        <w:ind w:hanging="28"/>
        <w:jc w:val="both"/>
        <w:rPr>
          <w:rFonts w:ascii="Verdana" w:eastAsia="Times New Roman" w:hAnsi="Verdana"/>
          <w:sz w:val="22"/>
          <w:szCs w:val="22"/>
        </w:rPr>
      </w:pPr>
      <w:r>
        <w:rPr>
          <w:rFonts w:ascii="Verdana" w:eastAsia="Times New Roman" w:hAnsi="Verdana"/>
          <w:sz w:val="22"/>
          <w:szCs w:val="22"/>
        </w:rPr>
        <w:t xml:space="preserve">Monsieur Colson, quant au </w:t>
      </w:r>
      <w:r w:rsidRPr="00DB6403">
        <w:rPr>
          <w:rFonts w:ascii="Verdana" w:eastAsia="Times New Roman" w:hAnsi="Verdana"/>
          <w:sz w:val="22"/>
          <w:szCs w:val="22"/>
        </w:rPr>
        <w:t>2 directions vides</w:t>
      </w:r>
      <w:r>
        <w:rPr>
          <w:rFonts w:ascii="Verdana" w:eastAsia="Times New Roman" w:hAnsi="Verdana"/>
          <w:sz w:val="22"/>
          <w:szCs w:val="22"/>
        </w:rPr>
        <w:t>, l</w:t>
      </w:r>
      <w:r w:rsidRPr="00DB6403">
        <w:rPr>
          <w:rFonts w:ascii="Verdana" w:eastAsia="Times New Roman" w:hAnsi="Verdana"/>
          <w:sz w:val="22"/>
          <w:szCs w:val="22"/>
        </w:rPr>
        <w:t xml:space="preserve">es </w:t>
      </w:r>
      <w:r>
        <w:rPr>
          <w:rFonts w:ascii="Verdana" w:eastAsia="Times New Roman" w:hAnsi="Verdana"/>
          <w:sz w:val="22"/>
          <w:szCs w:val="22"/>
        </w:rPr>
        <w:t>sélections</w:t>
      </w:r>
      <w:r w:rsidRPr="00DB6403">
        <w:rPr>
          <w:rFonts w:ascii="Verdana" w:eastAsia="Times New Roman" w:hAnsi="Verdana"/>
          <w:sz w:val="22"/>
          <w:szCs w:val="22"/>
        </w:rPr>
        <w:t xml:space="preserve"> sont en cours. Les appels à candidature ont été publiés au MB cette semaine et seront publiés dans les quotidiens du weekend. Les commissions de sélection ont été composée</w:t>
      </w:r>
      <w:r>
        <w:rPr>
          <w:rFonts w:ascii="Verdana" w:eastAsia="Times New Roman" w:hAnsi="Verdana"/>
          <w:sz w:val="22"/>
          <w:szCs w:val="22"/>
        </w:rPr>
        <w:t>s</w:t>
      </w:r>
      <w:r w:rsidRPr="00DB6403">
        <w:rPr>
          <w:rFonts w:ascii="Verdana" w:eastAsia="Times New Roman" w:hAnsi="Verdana"/>
          <w:sz w:val="22"/>
          <w:szCs w:val="22"/>
        </w:rPr>
        <w:t>. Dans l’intervalle, les fonctions vacantes sont exercées par l’administratrice générale</w:t>
      </w:r>
      <w:r>
        <w:rPr>
          <w:rFonts w:ascii="Verdana" w:eastAsia="Times New Roman" w:hAnsi="Verdana"/>
          <w:sz w:val="22"/>
          <w:szCs w:val="22"/>
        </w:rPr>
        <w:t>.</w:t>
      </w:r>
    </w:p>
    <w:p w:rsidR="00DB6403" w:rsidRDefault="00DB6403" w:rsidP="00DB6403">
      <w:pPr>
        <w:suppressLineNumbers/>
        <w:suppressAutoHyphens/>
        <w:spacing w:line="360" w:lineRule="auto"/>
        <w:ind w:hanging="28"/>
        <w:jc w:val="both"/>
        <w:rPr>
          <w:rFonts w:ascii="Verdana" w:eastAsia="Times New Roman" w:hAnsi="Verdana"/>
          <w:sz w:val="22"/>
          <w:szCs w:val="22"/>
        </w:rPr>
      </w:pPr>
    </w:p>
    <w:p w:rsidR="00DB6403" w:rsidRPr="00DB6403" w:rsidRDefault="00DB6403" w:rsidP="00DB6403">
      <w:pPr>
        <w:suppressLineNumbers/>
        <w:suppressAutoHyphens/>
        <w:spacing w:line="360" w:lineRule="auto"/>
        <w:ind w:hanging="28"/>
        <w:jc w:val="both"/>
        <w:rPr>
          <w:rFonts w:ascii="Verdana" w:eastAsia="Times New Roman" w:hAnsi="Verdana"/>
          <w:sz w:val="22"/>
          <w:szCs w:val="22"/>
        </w:rPr>
      </w:pPr>
      <w:r>
        <w:rPr>
          <w:rFonts w:ascii="Verdana" w:eastAsia="Times New Roman" w:hAnsi="Verdana"/>
          <w:sz w:val="22"/>
          <w:szCs w:val="22"/>
        </w:rPr>
        <w:t>Et quant à l’i</w:t>
      </w:r>
      <w:r w:rsidRPr="00DB6403">
        <w:rPr>
          <w:rFonts w:ascii="Verdana" w:eastAsia="Times New Roman" w:hAnsi="Verdana"/>
          <w:sz w:val="22"/>
          <w:szCs w:val="22"/>
        </w:rPr>
        <w:t>nfor</w:t>
      </w:r>
      <w:r>
        <w:rPr>
          <w:rFonts w:ascii="Verdana" w:eastAsia="Times New Roman" w:hAnsi="Verdana"/>
          <w:sz w:val="22"/>
          <w:szCs w:val="22"/>
        </w:rPr>
        <w:t>matisation de l’administration,</w:t>
      </w:r>
      <w:r w:rsidRPr="00DB6403">
        <w:rPr>
          <w:rFonts w:ascii="Verdana" w:eastAsia="Times New Roman" w:hAnsi="Verdana"/>
          <w:sz w:val="22"/>
          <w:szCs w:val="22"/>
        </w:rPr>
        <w:t xml:space="preserve"> nous renvoyons bien évidemment aux discussions relatives au budget 2018</w:t>
      </w:r>
      <w:r>
        <w:rPr>
          <w:rFonts w:ascii="Verdana" w:eastAsia="Times New Roman" w:hAnsi="Verdana"/>
          <w:sz w:val="22"/>
          <w:szCs w:val="22"/>
        </w:rPr>
        <w:t>,</w:t>
      </w:r>
      <w:r w:rsidRPr="00DB6403">
        <w:rPr>
          <w:rFonts w:ascii="Verdana" w:eastAsia="Times New Roman" w:hAnsi="Verdana"/>
          <w:sz w:val="22"/>
          <w:szCs w:val="22"/>
        </w:rPr>
        <w:t xml:space="preserve"> mais </w:t>
      </w:r>
      <w:r>
        <w:rPr>
          <w:rFonts w:ascii="Verdana" w:eastAsia="Times New Roman" w:hAnsi="Verdana"/>
          <w:sz w:val="22"/>
          <w:szCs w:val="22"/>
        </w:rPr>
        <w:t xml:space="preserve">sans dévoiler la couronne, je puis déjà vous assurer que </w:t>
      </w:r>
      <w:r w:rsidRPr="00DB6403">
        <w:rPr>
          <w:rFonts w:ascii="Verdana" w:eastAsia="Times New Roman" w:hAnsi="Verdana"/>
          <w:sz w:val="22"/>
          <w:szCs w:val="22"/>
        </w:rPr>
        <w:t xml:space="preserve">des moyens supplémentaires y seront affectés. </w:t>
      </w:r>
    </w:p>
    <w:p w:rsidR="000817AB" w:rsidRPr="00F55E3B" w:rsidRDefault="000817AB" w:rsidP="00D329EC">
      <w:pPr>
        <w:suppressLineNumbers/>
        <w:suppressAutoHyphens/>
        <w:spacing w:line="360" w:lineRule="auto"/>
        <w:jc w:val="both"/>
        <w:rPr>
          <w:rFonts w:ascii="Verdana" w:eastAsia="Times New Roman" w:hAnsi="Verdana"/>
          <w:sz w:val="22"/>
          <w:szCs w:val="22"/>
        </w:rPr>
      </w:pPr>
    </w:p>
    <w:p w:rsidR="002E1800" w:rsidRDefault="002E1800" w:rsidP="00D329EC">
      <w:pPr>
        <w:suppressLineNumbers/>
        <w:suppressAutoHyphens/>
        <w:spacing w:line="360" w:lineRule="auto"/>
        <w:ind w:hanging="28"/>
        <w:jc w:val="both"/>
        <w:rPr>
          <w:rFonts w:ascii="Verdana" w:eastAsia="Times New Roman" w:hAnsi="Verdana"/>
          <w:sz w:val="22"/>
          <w:szCs w:val="22"/>
        </w:rPr>
      </w:pPr>
    </w:p>
    <w:p w:rsidR="0046036B" w:rsidRDefault="0046036B" w:rsidP="0046036B">
      <w:pPr>
        <w:suppressLineNumbers/>
        <w:suppressAutoHyphens/>
        <w:spacing w:line="360" w:lineRule="auto"/>
        <w:ind w:hanging="28"/>
        <w:jc w:val="both"/>
        <w:rPr>
          <w:rFonts w:ascii="Verdana" w:eastAsia="Times New Roman" w:hAnsi="Verdana"/>
          <w:sz w:val="22"/>
          <w:szCs w:val="22"/>
        </w:rPr>
      </w:pPr>
      <w:r>
        <w:rPr>
          <w:rFonts w:ascii="Verdana" w:eastAsia="Times New Roman" w:hAnsi="Verdana"/>
          <w:sz w:val="22"/>
          <w:szCs w:val="22"/>
        </w:rPr>
        <w:t>------------</w:t>
      </w:r>
      <w:r w:rsidRPr="00D329EC">
        <w:rPr>
          <w:rFonts w:ascii="Verdana" w:eastAsia="Times New Roman" w:hAnsi="Verdana"/>
          <w:b/>
          <w:sz w:val="22"/>
          <w:szCs w:val="22"/>
          <w:highlight w:val="lightGray"/>
        </w:rPr>
        <w:t>Conclusion</w:t>
      </w:r>
      <w:r>
        <w:rPr>
          <w:rFonts w:ascii="Verdana" w:eastAsia="Times New Roman" w:hAnsi="Verdana"/>
          <w:sz w:val="22"/>
          <w:szCs w:val="22"/>
        </w:rPr>
        <w:t>----------</w:t>
      </w:r>
    </w:p>
    <w:p w:rsidR="000817AB" w:rsidRDefault="000817AB" w:rsidP="00D329EC">
      <w:pPr>
        <w:spacing w:line="360" w:lineRule="auto"/>
        <w:jc w:val="both"/>
        <w:rPr>
          <w:rFonts w:ascii="Verdana" w:eastAsia="Times New Roman" w:hAnsi="Verdana"/>
          <w:sz w:val="22"/>
          <w:szCs w:val="22"/>
        </w:rPr>
      </w:pPr>
    </w:p>
    <w:p w:rsidR="00D329EC" w:rsidRPr="00D329EC" w:rsidRDefault="00D329EC" w:rsidP="00D329EC">
      <w:pPr>
        <w:spacing w:line="360" w:lineRule="auto"/>
        <w:jc w:val="both"/>
        <w:rPr>
          <w:rFonts w:ascii="Verdana" w:eastAsia="Times New Roman" w:hAnsi="Verdana"/>
          <w:sz w:val="22"/>
          <w:szCs w:val="22"/>
        </w:rPr>
      </w:pPr>
      <w:r w:rsidRPr="00D329EC">
        <w:rPr>
          <w:rFonts w:ascii="Verdana" w:eastAsia="Times New Roman" w:hAnsi="Verdana"/>
          <w:sz w:val="22"/>
          <w:szCs w:val="22"/>
        </w:rPr>
        <w:t xml:space="preserve">Madame la Présidente, </w:t>
      </w:r>
    </w:p>
    <w:p w:rsidR="00D329EC" w:rsidRPr="00D329EC" w:rsidRDefault="00D329EC" w:rsidP="00D329EC">
      <w:pPr>
        <w:spacing w:line="360" w:lineRule="auto"/>
        <w:jc w:val="both"/>
        <w:rPr>
          <w:rFonts w:ascii="Verdana" w:eastAsia="Times New Roman" w:hAnsi="Verdana"/>
          <w:sz w:val="22"/>
          <w:szCs w:val="22"/>
        </w:rPr>
      </w:pPr>
      <w:r w:rsidRPr="00D329EC">
        <w:rPr>
          <w:rFonts w:ascii="Verdana" w:eastAsia="Times New Roman" w:hAnsi="Verdana"/>
          <w:sz w:val="22"/>
          <w:szCs w:val="22"/>
        </w:rPr>
        <w:t xml:space="preserve">Mesdames, Messieurs les </w:t>
      </w:r>
      <w:r w:rsidR="00370287">
        <w:rPr>
          <w:rFonts w:ascii="Verdana" w:eastAsia="Times New Roman" w:hAnsi="Verdana"/>
          <w:sz w:val="22"/>
          <w:szCs w:val="22"/>
        </w:rPr>
        <w:t>Députés</w:t>
      </w:r>
      <w:r w:rsidRPr="00D329EC">
        <w:rPr>
          <w:rFonts w:ascii="Verdana" w:eastAsia="Times New Roman" w:hAnsi="Verdana"/>
          <w:sz w:val="22"/>
          <w:szCs w:val="22"/>
        </w:rPr>
        <w:t xml:space="preserve">, </w:t>
      </w:r>
    </w:p>
    <w:p w:rsidR="00D329EC" w:rsidRPr="00D329EC" w:rsidRDefault="00D329EC" w:rsidP="00D329EC">
      <w:pPr>
        <w:spacing w:line="360" w:lineRule="auto"/>
        <w:jc w:val="both"/>
        <w:rPr>
          <w:rFonts w:ascii="Verdana" w:eastAsia="Times New Roman" w:hAnsi="Verdana"/>
          <w:sz w:val="22"/>
          <w:szCs w:val="22"/>
        </w:rPr>
      </w:pPr>
    </w:p>
    <w:p w:rsidR="00B32971" w:rsidRDefault="00B32971" w:rsidP="00B32971">
      <w:pPr>
        <w:pStyle w:val="Textbody"/>
        <w:suppressLineNumbers/>
        <w:spacing w:after="0" w:line="360" w:lineRule="auto"/>
        <w:jc w:val="both"/>
        <w:rPr>
          <w:rFonts w:ascii="Verdana" w:hAnsi="Verdana"/>
          <w:color w:val="000000"/>
          <w:sz w:val="22"/>
          <w:szCs w:val="22"/>
        </w:rPr>
      </w:pPr>
    </w:p>
    <w:p w:rsidR="000E169C" w:rsidRDefault="000E169C" w:rsidP="000E169C">
      <w:pPr>
        <w:pStyle w:val="Textbody"/>
        <w:suppressLineNumbers/>
        <w:spacing w:after="0" w:line="360" w:lineRule="auto"/>
        <w:jc w:val="both"/>
        <w:rPr>
          <w:rFonts w:ascii="Verdana" w:hAnsi="Verdana"/>
          <w:color w:val="000000"/>
          <w:sz w:val="22"/>
          <w:szCs w:val="22"/>
        </w:rPr>
      </w:pPr>
      <w:r>
        <w:rPr>
          <w:rFonts w:ascii="Verdana" w:hAnsi="Verdana"/>
          <w:color w:val="000000"/>
          <w:sz w:val="22"/>
          <w:szCs w:val="22"/>
        </w:rPr>
        <w:lastRenderedPageBreak/>
        <w:t xml:space="preserve">Je pense que mon gouvernement a démontré à l’envi qu’il agit </w:t>
      </w:r>
      <w:r w:rsidRPr="00F55E3B">
        <w:rPr>
          <w:rFonts w:ascii="Verdana" w:hAnsi="Verdana"/>
          <w:color w:val="000000"/>
          <w:sz w:val="22"/>
          <w:szCs w:val="22"/>
        </w:rPr>
        <w:t xml:space="preserve">le plus efficacement possible, selon les spécificités bruxelloises et avec de faibles moyens, dans le domaine des matières personnalisables. </w:t>
      </w:r>
    </w:p>
    <w:p w:rsidR="00370287" w:rsidRDefault="00370287" w:rsidP="000E169C">
      <w:pPr>
        <w:pStyle w:val="Textbody"/>
        <w:suppressLineNumbers/>
        <w:spacing w:after="0" w:line="360" w:lineRule="auto"/>
        <w:jc w:val="both"/>
        <w:rPr>
          <w:rFonts w:ascii="Verdana" w:hAnsi="Verdana"/>
          <w:color w:val="000000"/>
          <w:sz w:val="22"/>
          <w:szCs w:val="22"/>
        </w:rPr>
      </w:pPr>
    </w:p>
    <w:p w:rsidR="00B32971" w:rsidRPr="00F55E3B" w:rsidRDefault="000E169C" w:rsidP="000E169C">
      <w:pPr>
        <w:pStyle w:val="Textbody"/>
        <w:suppressLineNumbers/>
        <w:spacing w:after="0" w:line="360" w:lineRule="auto"/>
        <w:jc w:val="both"/>
        <w:rPr>
          <w:rFonts w:ascii="Verdana" w:hAnsi="Verdana"/>
          <w:color w:val="000000"/>
          <w:sz w:val="22"/>
          <w:szCs w:val="22"/>
        </w:rPr>
      </w:pPr>
      <w:r w:rsidRPr="0046036B">
        <w:rPr>
          <w:rFonts w:ascii="Verdana" w:hAnsi="Verdana"/>
          <w:color w:val="000000"/>
          <w:sz w:val="22"/>
          <w:szCs w:val="22"/>
        </w:rPr>
        <w:t>Mon gouvernement a à cœur d’aller vers toujours plus d’</w:t>
      </w:r>
      <w:r w:rsidR="00A00350" w:rsidRPr="0046036B">
        <w:rPr>
          <w:rFonts w:ascii="Verdana" w:hAnsi="Verdana"/>
          <w:color w:val="000000"/>
          <w:sz w:val="22"/>
          <w:szCs w:val="22"/>
        </w:rPr>
        <w:t>efficacité</w:t>
      </w:r>
      <w:r w:rsidRPr="0046036B">
        <w:rPr>
          <w:rFonts w:ascii="Verdana" w:hAnsi="Verdana"/>
          <w:color w:val="000000"/>
          <w:sz w:val="22"/>
          <w:szCs w:val="22"/>
        </w:rPr>
        <w:t xml:space="preserve">, de bonne gouvernance et de créer des synergies entre les </w:t>
      </w:r>
      <w:r w:rsidR="00C746D7">
        <w:rPr>
          <w:rFonts w:ascii="Verdana" w:hAnsi="Verdana"/>
          <w:color w:val="000000"/>
          <w:sz w:val="22"/>
          <w:szCs w:val="22"/>
        </w:rPr>
        <w:t>différentes</w:t>
      </w:r>
      <w:r w:rsidR="00A00350">
        <w:rPr>
          <w:rFonts w:ascii="Verdana" w:hAnsi="Verdana"/>
          <w:color w:val="000000"/>
          <w:sz w:val="22"/>
          <w:szCs w:val="22"/>
        </w:rPr>
        <w:t xml:space="preserve"> entités mais aussi entre les </w:t>
      </w:r>
      <w:r w:rsidRPr="0046036B">
        <w:rPr>
          <w:rFonts w:ascii="Verdana" w:hAnsi="Verdana"/>
          <w:color w:val="000000"/>
          <w:sz w:val="22"/>
          <w:szCs w:val="22"/>
        </w:rPr>
        <w:t xml:space="preserve">différents opérateurs publics et les différentes structures </w:t>
      </w:r>
      <w:r w:rsidR="00A00350">
        <w:rPr>
          <w:rFonts w:ascii="Verdana" w:hAnsi="Verdana"/>
          <w:color w:val="000000"/>
          <w:sz w:val="22"/>
          <w:szCs w:val="22"/>
        </w:rPr>
        <w:t xml:space="preserve">bruxelloises, </w:t>
      </w:r>
      <w:r w:rsidRPr="0046036B">
        <w:rPr>
          <w:rFonts w:ascii="Verdana" w:hAnsi="Verdana"/>
          <w:color w:val="000000"/>
          <w:sz w:val="22"/>
          <w:szCs w:val="22"/>
        </w:rPr>
        <w:t>dans le respect des métiers de chacun.</w:t>
      </w:r>
    </w:p>
    <w:p w:rsidR="00A00350" w:rsidRDefault="00A00350" w:rsidP="000E169C">
      <w:pPr>
        <w:pStyle w:val="NormalWeb"/>
        <w:spacing w:before="0" w:beforeAutospacing="0" w:after="0" w:line="360" w:lineRule="auto"/>
        <w:jc w:val="both"/>
        <w:rPr>
          <w:rFonts w:ascii="Verdana" w:eastAsia="SimSun" w:hAnsi="Verdana" w:cs="Mangal"/>
          <w:color w:val="000000"/>
          <w:kern w:val="3"/>
          <w:sz w:val="22"/>
          <w:szCs w:val="22"/>
          <w:lang w:eastAsia="zh-CN" w:bidi="hi-IN"/>
        </w:rPr>
      </w:pPr>
    </w:p>
    <w:p w:rsidR="000E169C" w:rsidRPr="0046036B" w:rsidRDefault="00A00350" w:rsidP="000E169C">
      <w:pPr>
        <w:pStyle w:val="NormalWeb"/>
        <w:spacing w:before="0" w:beforeAutospacing="0" w:after="0" w:line="360" w:lineRule="auto"/>
        <w:jc w:val="both"/>
        <w:rPr>
          <w:rFonts w:ascii="Verdana" w:eastAsia="SimSun" w:hAnsi="Verdana" w:cs="Mangal"/>
          <w:color w:val="000000"/>
          <w:kern w:val="3"/>
          <w:sz w:val="22"/>
          <w:szCs w:val="22"/>
          <w:lang w:eastAsia="zh-CN" w:bidi="hi-IN"/>
        </w:rPr>
      </w:pPr>
      <w:r>
        <w:rPr>
          <w:rFonts w:ascii="Verdana" w:eastAsia="SimSun" w:hAnsi="Verdana" w:cs="Mangal"/>
          <w:color w:val="000000"/>
          <w:kern w:val="3"/>
          <w:sz w:val="22"/>
          <w:szCs w:val="22"/>
          <w:lang w:eastAsia="zh-CN" w:bidi="hi-IN"/>
        </w:rPr>
        <w:t>Chers, collègues, j</w:t>
      </w:r>
      <w:r w:rsidR="000E169C" w:rsidRPr="0046036B">
        <w:rPr>
          <w:rFonts w:ascii="Verdana" w:eastAsia="SimSun" w:hAnsi="Verdana" w:cs="Mangal"/>
          <w:color w:val="000000"/>
          <w:kern w:val="3"/>
          <w:sz w:val="22"/>
          <w:szCs w:val="22"/>
          <w:lang w:eastAsia="zh-CN" w:bidi="hi-IN"/>
        </w:rPr>
        <w:t>’en ai fait la preuve, notre Institution décuple les forces et les atouts de notre Région et permet d'apporter des réponses efficaces et de proximité aux défis qui nous font face.</w:t>
      </w:r>
    </w:p>
    <w:p w:rsidR="000E169C" w:rsidRPr="0046036B" w:rsidRDefault="000E169C" w:rsidP="000E169C">
      <w:pPr>
        <w:pStyle w:val="NormalWeb"/>
        <w:spacing w:before="0" w:beforeAutospacing="0" w:after="0" w:line="360" w:lineRule="auto"/>
        <w:jc w:val="both"/>
        <w:rPr>
          <w:rFonts w:ascii="Verdana" w:eastAsia="SimSun" w:hAnsi="Verdana" w:cs="Mangal"/>
          <w:color w:val="000000"/>
          <w:kern w:val="3"/>
          <w:sz w:val="22"/>
          <w:szCs w:val="22"/>
          <w:lang w:eastAsia="zh-CN" w:bidi="hi-IN"/>
        </w:rPr>
      </w:pPr>
      <w:r w:rsidRPr="0046036B">
        <w:rPr>
          <w:rFonts w:ascii="Verdana" w:eastAsia="SimSun" w:hAnsi="Verdana" w:cs="Mangal"/>
          <w:color w:val="000000"/>
          <w:kern w:val="3"/>
          <w:sz w:val="22"/>
          <w:szCs w:val="22"/>
          <w:lang w:eastAsia="zh-CN" w:bidi="hi-IN"/>
        </w:rPr>
        <w:t xml:space="preserve">La nécessité de ces politiques, de nos politiques, ainsi que l'ensemble des spécificités du modèle bruxellois, qu'elles soient institutionnelles, communautaires, </w:t>
      </w:r>
      <w:r w:rsidR="00370287">
        <w:rPr>
          <w:rFonts w:ascii="Verdana" w:eastAsia="SimSun" w:hAnsi="Verdana" w:cs="Mangal"/>
          <w:color w:val="000000"/>
          <w:kern w:val="3"/>
          <w:sz w:val="22"/>
          <w:szCs w:val="22"/>
          <w:lang w:eastAsia="zh-CN" w:bidi="hi-IN"/>
        </w:rPr>
        <w:t>territoriales</w:t>
      </w:r>
      <w:r w:rsidRPr="0046036B">
        <w:rPr>
          <w:rFonts w:ascii="Verdana" w:eastAsia="SimSun" w:hAnsi="Verdana" w:cs="Mangal"/>
          <w:color w:val="000000"/>
          <w:kern w:val="3"/>
          <w:sz w:val="22"/>
          <w:szCs w:val="22"/>
          <w:lang w:eastAsia="zh-CN" w:bidi="hi-IN"/>
        </w:rPr>
        <w:t xml:space="preserve"> ou démographiques démontrent tout l'intérêt qu'il y a de protéger et de faire vivre notre Institution. </w:t>
      </w:r>
    </w:p>
    <w:p w:rsidR="00370287" w:rsidRDefault="000E169C" w:rsidP="00B32971">
      <w:pPr>
        <w:pStyle w:val="Textbody"/>
        <w:suppressLineNumbers/>
        <w:spacing w:after="0" w:line="360" w:lineRule="auto"/>
        <w:jc w:val="both"/>
        <w:rPr>
          <w:rFonts w:ascii="Verdana" w:hAnsi="Verdana"/>
          <w:color w:val="000000"/>
          <w:sz w:val="22"/>
          <w:szCs w:val="22"/>
        </w:rPr>
      </w:pPr>
      <w:r>
        <w:rPr>
          <w:rFonts w:ascii="Verdana" w:hAnsi="Verdana"/>
          <w:color w:val="000000"/>
          <w:sz w:val="22"/>
          <w:szCs w:val="22"/>
        </w:rPr>
        <w:t xml:space="preserve">Notre </w:t>
      </w:r>
      <w:r w:rsidR="00A00350">
        <w:rPr>
          <w:rFonts w:ascii="Verdana" w:hAnsi="Verdana"/>
          <w:color w:val="000000"/>
          <w:sz w:val="22"/>
          <w:szCs w:val="22"/>
        </w:rPr>
        <w:t>ambition</w:t>
      </w:r>
      <w:r>
        <w:rPr>
          <w:rFonts w:ascii="Verdana" w:hAnsi="Verdana"/>
          <w:color w:val="000000"/>
          <w:sz w:val="22"/>
          <w:szCs w:val="22"/>
        </w:rPr>
        <w:t xml:space="preserve"> en 2018</w:t>
      </w:r>
      <w:r w:rsidR="00B32971" w:rsidRPr="00F55E3B">
        <w:rPr>
          <w:rFonts w:ascii="Verdana" w:hAnsi="Verdana"/>
          <w:color w:val="000000"/>
          <w:sz w:val="22"/>
          <w:szCs w:val="22"/>
        </w:rPr>
        <w:t xml:space="preserve"> se décline</w:t>
      </w:r>
      <w:r>
        <w:rPr>
          <w:rFonts w:ascii="Verdana" w:hAnsi="Verdana"/>
          <w:color w:val="000000"/>
          <w:sz w:val="22"/>
          <w:szCs w:val="22"/>
        </w:rPr>
        <w:t>ra</w:t>
      </w:r>
      <w:r w:rsidR="00A00350">
        <w:rPr>
          <w:rFonts w:ascii="Verdana" w:hAnsi="Verdana"/>
          <w:color w:val="000000"/>
          <w:sz w:val="22"/>
          <w:szCs w:val="22"/>
        </w:rPr>
        <w:t xml:space="preserve"> donc</w:t>
      </w:r>
      <w:r>
        <w:rPr>
          <w:rFonts w:ascii="Verdana" w:hAnsi="Verdana"/>
          <w:color w:val="000000"/>
          <w:sz w:val="22"/>
          <w:szCs w:val="22"/>
        </w:rPr>
        <w:t xml:space="preserve">, </w:t>
      </w:r>
      <w:r w:rsidR="00A00350">
        <w:rPr>
          <w:rFonts w:ascii="Verdana" w:hAnsi="Verdana"/>
          <w:color w:val="000000"/>
          <w:sz w:val="22"/>
          <w:szCs w:val="22"/>
        </w:rPr>
        <w:t xml:space="preserve">comme </w:t>
      </w:r>
      <w:r>
        <w:rPr>
          <w:rFonts w:ascii="Verdana" w:hAnsi="Verdana"/>
          <w:color w:val="000000"/>
          <w:sz w:val="22"/>
          <w:szCs w:val="22"/>
        </w:rPr>
        <w:t xml:space="preserve">vous l’avez </w:t>
      </w:r>
      <w:r w:rsidR="00A00350">
        <w:rPr>
          <w:rFonts w:ascii="Verdana" w:hAnsi="Verdana"/>
          <w:color w:val="000000"/>
          <w:sz w:val="22"/>
          <w:szCs w:val="22"/>
        </w:rPr>
        <w:t xml:space="preserve">certainement </w:t>
      </w:r>
      <w:r>
        <w:rPr>
          <w:rFonts w:ascii="Verdana" w:hAnsi="Verdana"/>
          <w:color w:val="000000"/>
          <w:sz w:val="22"/>
          <w:szCs w:val="22"/>
        </w:rPr>
        <w:t xml:space="preserve">deviné, </w:t>
      </w:r>
      <w:r w:rsidR="00B32971" w:rsidRPr="00F55E3B">
        <w:rPr>
          <w:rFonts w:ascii="Verdana" w:hAnsi="Verdana"/>
          <w:color w:val="000000"/>
          <w:sz w:val="22"/>
          <w:szCs w:val="22"/>
        </w:rPr>
        <w:t>selon les principes de solidarité et de p</w:t>
      </w:r>
      <w:r w:rsidR="00370287">
        <w:rPr>
          <w:rFonts w:ascii="Verdana" w:hAnsi="Verdana"/>
          <w:color w:val="000000"/>
          <w:sz w:val="22"/>
          <w:szCs w:val="22"/>
        </w:rPr>
        <w:t>roximité c</w:t>
      </w:r>
      <w:r>
        <w:rPr>
          <w:rFonts w:ascii="Verdana" w:hAnsi="Verdana"/>
          <w:color w:val="000000"/>
          <w:sz w:val="22"/>
          <w:szCs w:val="22"/>
        </w:rPr>
        <w:t xml:space="preserve">ar je l’ai dit, </w:t>
      </w:r>
      <w:r w:rsidRPr="00F55E3B">
        <w:rPr>
          <w:rFonts w:ascii="Verdana" w:hAnsi="Verdana"/>
          <w:color w:val="000000"/>
          <w:sz w:val="22"/>
          <w:szCs w:val="22"/>
        </w:rPr>
        <w:t xml:space="preserve">nous ne pouvons pas nous satisfaire </w:t>
      </w:r>
      <w:r>
        <w:rPr>
          <w:rFonts w:ascii="Verdana" w:hAnsi="Verdana"/>
          <w:color w:val="000000"/>
          <w:sz w:val="22"/>
          <w:szCs w:val="22"/>
        </w:rPr>
        <w:t xml:space="preserve">des bons points </w:t>
      </w:r>
      <w:r w:rsidR="00A00350">
        <w:rPr>
          <w:rFonts w:ascii="Verdana" w:hAnsi="Verdana"/>
          <w:color w:val="000000"/>
          <w:sz w:val="22"/>
          <w:szCs w:val="22"/>
        </w:rPr>
        <w:t xml:space="preserve">glanés </w:t>
      </w:r>
      <w:r w:rsidR="00370287">
        <w:rPr>
          <w:rFonts w:ascii="Verdana" w:hAnsi="Verdana"/>
          <w:color w:val="000000"/>
          <w:sz w:val="22"/>
          <w:szCs w:val="22"/>
        </w:rPr>
        <w:t>çà</w:t>
      </w:r>
      <w:r w:rsidR="00A00350">
        <w:rPr>
          <w:rFonts w:ascii="Verdana" w:hAnsi="Verdana"/>
          <w:color w:val="000000"/>
          <w:sz w:val="22"/>
          <w:szCs w:val="22"/>
        </w:rPr>
        <w:t xml:space="preserve"> et là. </w:t>
      </w:r>
    </w:p>
    <w:p w:rsidR="00370287" w:rsidRDefault="00370287" w:rsidP="00B32971">
      <w:pPr>
        <w:pStyle w:val="Textbody"/>
        <w:suppressLineNumbers/>
        <w:spacing w:after="0" w:line="360" w:lineRule="auto"/>
        <w:jc w:val="both"/>
        <w:rPr>
          <w:rFonts w:ascii="Verdana" w:hAnsi="Verdana"/>
          <w:color w:val="000000"/>
          <w:sz w:val="22"/>
          <w:szCs w:val="22"/>
        </w:rPr>
      </w:pPr>
    </w:p>
    <w:p w:rsidR="00B32971" w:rsidRDefault="00A00350" w:rsidP="00B32971">
      <w:pPr>
        <w:pStyle w:val="Textbody"/>
        <w:suppressLineNumbers/>
        <w:spacing w:after="0" w:line="360" w:lineRule="auto"/>
        <w:jc w:val="both"/>
        <w:rPr>
          <w:rFonts w:ascii="Verdana" w:hAnsi="Verdana"/>
          <w:color w:val="000000"/>
          <w:sz w:val="22"/>
          <w:szCs w:val="22"/>
        </w:rPr>
      </w:pPr>
      <w:r>
        <w:rPr>
          <w:rFonts w:ascii="Verdana" w:hAnsi="Verdana"/>
          <w:color w:val="000000"/>
          <w:sz w:val="22"/>
          <w:szCs w:val="22"/>
        </w:rPr>
        <w:t xml:space="preserve">En effet, </w:t>
      </w:r>
      <w:r w:rsidR="000E169C">
        <w:rPr>
          <w:rFonts w:ascii="Verdana" w:hAnsi="Verdana"/>
          <w:color w:val="000000"/>
          <w:sz w:val="22"/>
          <w:szCs w:val="22"/>
        </w:rPr>
        <w:t xml:space="preserve">nous sommes </w:t>
      </w:r>
      <w:r>
        <w:rPr>
          <w:rFonts w:ascii="Verdana" w:hAnsi="Verdana"/>
          <w:color w:val="000000"/>
          <w:sz w:val="22"/>
          <w:szCs w:val="22"/>
        </w:rPr>
        <w:t xml:space="preserve">évidemment </w:t>
      </w:r>
      <w:r w:rsidR="000E169C">
        <w:rPr>
          <w:rFonts w:ascii="Verdana" w:hAnsi="Verdana"/>
          <w:color w:val="000000"/>
          <w:sz w:val="22"/>
          <w:szCs w:val="22"/>
        </w:rPr>
        <w:t>bien conscient qu’i</w:t>
      </w:r>
      <w:r w:rsidR="00B32971" w:rsidRPr="00F55E3B">
        <w:rPr>
          <w:rFonts w:ascii="Verdana" w:hAnsi="Verdana"/>
          <w:color w:val="000000"/>
          <w:sz w:val="22"/>
          <w:szCs w:val="22"/>
        </w:rPr>
        <w:t xml:space="preserve">l nous faut </w:t>
      </w:r>
      <w:r w:rsidR="000E169C">
        <w:rPr>
          <w:rFonts w:ascii="Verdana" w:hAnsi="Verdana"/>
          <w:color w:val="000000"/>
          <w:sz w:val="22"/>
          <w:szCs w:val="22"/>
        </w:rPr>
        <w:t xml:space="preserve">et qu’il nous faudra </w:t>
      </w:r>
      <w:r w:rsidR="00B32971" w:rsidRPr="00F55E3B">
        <w:rPr>
          <w:rFonts w:ascii="Verdana" w:hAnsi="Verdana"/>
          <w:color w:val="000000"/>
          <w:sz w:val="22"/>
          <w:szCs w:val="22"/>
        </w:rPr>
        <w:t xml:space="preserve">encore </w:t>
      </w:r>
      <w:r w:rsidR="000E169C">
        <w:rPr>
          <w:rFonts w:ascii="Verdana" w:hAnsi="Verdana"/>
          <w:color w:val="000000"/>
          <w:sz w:val="22"/>
          <w:szCs w:val="22"/>
        </w:rPr>
        <w:t>de</w:t>
      </w:r>
      <w:r w:rsidR="00B32971" w:rsidRPr="00F55E3B">
        <w:rPr>
          <w:rFonts w:ascii="Verdana" w:hAnsi="Verdana"/>
          <w:color w:val="000000"/>
          <w:sz w:val="22"/>
          <w:szCs w:val="22"/>
        </w:rPr>
        <w:t xml:space="preserve"> </w:t>
      </w:r>
      <w:r>
        <w:rPr>
          <w:rFonts w:ascii="Verdana" w:hAnsi="Verdana"/>
          <w:color w:val="000000"/>
          <w:sz w:val="22"/>
          <w:szCs w:val="22"/>
        </w:rPr>
        <w:t>l</w:t>
      </w:r>
      <w:r w:rsidR="00370287">
        <w:rPr>
          <w:rFonts w:ascii="Verdana" w:hAnsi="Verdana"/>
          <w:color w:val="000000"/>
          <w:sz w:val="22"/>
          <w:szCs w:val="22"/>
        </w:rPr>
        <w:t>’ambition</w:t>
      </w:r>
      <w:r w:rsidR="00B32971" w:rsidRPr="00F55E3B">
        <w:rPr>
          <w:rFonts w:ascii="Verdana" w:hAnsi="Verdana"/>
          <w:color w:val="000000"/>
          <w:sz w:val="22"/>
          <w:szCs w:val="22"/>
        </w:rPr>
        <w:t xml:space="preserve"> pour bâtir une cité, une Région, réellement durable et ce, pour les générations présentes et </w:t>
      </w:r>
      <w:r w:rsidR="00B32971">
        <w:rPr>
          <w:rFonts w:ascii="Verdana" w:hAnsi="Verdana"/>
          <w:color w:val="000000"/>
          <w:sz w:val="22"/>
          <w:szCs w:val="22"/>
        </w:rPr>
        <w:t>à venir</w:t>
      </w:r>
      <w:r w:rsidR="00B32971" w:rsidRPr="00F55E3B">
        <w:rPr>
          <w:rFonts w:ascii="Verdana" w:hAnsi="Verdana"/>
          <w:color w:val="000000"/>
          <w:sz w:val="22"/>
          <w:szCs w:val="22"/>
        </w:rPr>
        <w:t xml:space="preserve">. </w:t>
      </w:r>
    </w:p>
    <w:p w:rsidR="00B32971" w:rsidRPr="00F55E3B" w:rsidRDefault="00B32971" w:rsidP="00B32971">
      <w:pPr>
        <w:pStyle w:val="Textbody"/>
        <w:suppressLineNumbers/>
        <w:spacing w:after="0" w:line="360" w:lineRule="auto"/>
        <w:jc w:val="both"/>
        <w:rPr>
          <w:rFonts w:ascii="Verdana" w:hAnsi="Verdana"/>
          <w:color w:val="000000"/>
          <w:sz w:val="22"/>
          <w:szCs w:val="22"/>
        </w:rPr>
      </w:pPr>
    </w:p>
    <w:p w:rsidR="00B32971" w:rsidRDefault="00A00350" w:rsidP="00B32971">
      <w:pPr>
        <w:pStyle w:val="Textbody"/>
        <w:suppressLineNumbers/>
        <w:spacing w:after="0" w:line="360" w:lineRule="auto"/>
        <w:jc w:val="both"/>
        <w:rPr>
          <w:rFonts w:ascii="Verdana" w:hAnsi="Verdana"/>
          <w:color w:val="000000"/>
          <w:sz w:val="22"/>
          <w:szCs w:val="22"/>
        </w:rPr>
      </w:pPr>
      <w:r>
        <w:rPr>
          <w:rFonts w:ascii="Verdana" w:hAnsi="Verdana"/>
          <w:color w:val="000000"/>
          <w:sz w:val="22"/>
          <w:szCs w:val="22"/>
        </w:rPr>
        <w:t>A cet effet, j</w:t>
      </w:r>
      <w:r w:rsidR="000E169C">
        <w:rPr>
          <w:rFonts w:ascii="Verdana" w:hAnsi="Verdana"/>
          <w:color w:val="000000"/>
          <w:sz w:val="22"/>
          <w:szCs w:val="22"/>
        </w:rPr>
        <w:t xml:space="preserve">e vous remercie </w:t>
      </w:r>
      <w:r w:rsidR="00370287">
        <w:rPr>
          <w:rFonts w:ascii="Verdana" w:hAnsi="Verdana"/>
          <w:color w:val="000000"/>
          <w:sz w:val="22"/>
          <w:szCs w:val="22"/>
        </w:rPr>
        <w:t xml:space="preserve">toutes et tous de </w:t>
      </w:r>
      <w:r w:rsidR="000E169C">
        <w:rPr>
          <w:rFonts w:ascii="Verdana" w:hAnsi="Verdana"/>
          <w:color w:val="000000"/>
          <w:sz w:val="22"/>
          <w:szCs w:val="22"/>
        </w:rPr>
        <w:t>votre écoute et</w:t>
      </w:r>
      <w:r w:rsidR="00370287">
        <w:rPr>
          <w:rFonts w:ascii="Verdana" w:hAnsi="Verdana"/>
          <w:color w:val="000000"/>
          <w:sz w:val="22"/>
          <w:szCs w:val="22"/>
        </w:rPr>
        <w:t>,</w:t>
      </w:r>
      <w:r w:rsidR="000E169C">
        <w:rPr>
          <w:rFonts w:ascii="Verdana" w:hAnsi="Verdana"/>
          <w:color w:val="000000"/>
          <w:sz w:val="22"/>
          <w:szCs w:val="22"/>
        </w:rPr>
        <w:t xml:space="preserve"> </w:t>
      </w:r>
      <w:r w:rsidR="00B23D39">
        <w:rPr>
          <w:rFonts w:ascii="Verdana" w:hAnsi="Verdana"/>
          <w:color w:val="000000"/>
          <w:sz w:val="22"/>
          <w:szCs w:val="22"/>
        </w:rPr>
        <w:t>surtout</w:t>
      </w:r>
      <w:r w:rsidR="00370287">
        <w:rPr>
          <w:rFonts w:ascii="Verdana" w:hAnsi="Verdana"/>
          <w:color w:val="000000"/>
          <w:sz w:val="22"/>
          <w:szCs w:val="22"/>
        </w:rPr>
        <w:t>,</w:t>
      </w:r>
      <w:r w:rsidR="00B23D39">
        <w:rPr>
          <w:rFonts w:ascii="Verdana" w:hAnsi="Verdana"/>
          <w:color w:val="000000"/>
          <w:sz w:val="22"/>
          <w:szCs w:val="22"/>
        </w:rPr>
        <w:t xml:space="preserve"> </w:t>
      </w:r>
      <w:r w:rsidR="000E169C">
        <w:rPr>
          <w:rFonts w:ascii="Verdana" w:hAnsi="Verdana"/>
          <w:color w:val="000000"/>
          <w:sz w:val="22"/>
          <w:szCs w:val="22"/>
        </w:rPr>
        <w:t xml:space="preserve">pour la confiance </w:t>
      </w:r>
      <w:r w:rsidR="00B23D39">
        <w:rPr>
          <w:rFonts w:ascii="Verdana" w:hAnsi="Verdana"/>
          <w:color w:val="000000"/>
          <w:sz w:val="22"/>
          <w:szCs w:val="22"/>
        </w:rPr>
        <w:t>que vous nous apportez, au nom des citoyens bruxellois !</w:t>
      </w:r>
    </w:p>
    <w:p w:rsidR="00B32971" w:rsidRDefault="00B32971" w:rsidP="00B32971">
      <w:pPr>
        <w:pStyle w:val="Textbody"/>
        <w:suppressLineNumbers/>
        <w:spacing w:after="0" w:line="360" w:lineRule="auto"/>
        <w:jc w:val="both"/>
        <w:rPr>
          <w:rFonts w:ascii="Verdana" w:hAnsi="Verdana"/>
          <w:color w:val="000000"/>
          <w:sz w:val="22"/>
          <w:szCs w:val="22"/>
        </w:rPr>
      </w:pPr>
    </w:p>
    <w:p w:rsidR="00C90276" w:rsidRPr="0046036B" w:rsidRDefault="0046036B" w:rsidP="00D329EC">
      <w:pPr>
        <w:pStyle w:val="NormalWeb"/>
        <w:suppressLineNumbers/>
        <w:shd w:val="clear" w:color="auto" w:fill="FFFFFF"/>
        <w:suppressAutoHyphens/>
        <w:spacing w:before="0" w:beforeAutospacing="0" w:after="0" w:afterAutospacing="0" w:line="360" w:lineRule="auto"/>
        <w:jc w:val="both"/>
        <w:rPr>
          <w:rFonts w:ascii="Verdana" w:eastAsia="SimSun" w:hAnsi="Verdana" w:cs="Mangal"/>
          <w:color w:val="000000"/>
          <w:kern w:val="3"/>
          <w:sz w:val="22"/>
          <w:szCs w:val="22"/>
          <w:lang w:eastAsia="zh-CN" w:bidi="hi-IN"/>
        </w:rPr>
      </w:pPr>
      <w:r w:rsidRPr="0046036B">
        <w:rPr>
          <w:rFonts w:ascii="Verdana" w:eastAsia="SimSun" w:hAnsi="Verdana" w:cs="Mangal"/>
          <w:color w:val="000000"/>
          <w:kern w:val="3"/>
          <w:sz w:val="22"/>
          <w:szCs w:val="22"/>
          <w:lang w:eastAsia="zh-CN" w:bidi="hi-IN"/>
        </w:rPr>
        <w:t>Cette confiance nourrira notre</w:t>
      </w:r>
      <w:r w:rsidR="00C90276" w:rsidRPr="0046036B">
        <w:rPr>
          <w:rFonts w:ascii="Verdana" w:eastAsia="SimSun" w:hAnsi="Verdana" w:cs="Mangal"/>
          <w:color w:val="000000"/>
          <w:kern w:val="3"/>
          <w:sz w:val="22"/>
          <w:szCs w:val="22"/>
          <w:lang w:eastAsia="zh-CN" w:bidi="hi-IN"/>
        </w:rPr>
        <w:t xml:space="preserve"> </w:t>
      </w:r>
      <w:r w:rsidR="00007236" w:rsidRPr="0046036B">
        <w:rPr>
          <w:rFonts w:ascii="Verdana" w:eastAsia="SimSun" w:hAnsi="Verdana" w:cs="Mangal"/>
          <w:color w:val="000000"/>
          <w:kern w:val="3"/>
          <w:sz w:val="22"/>
          <w:szCs w:val="22"/>
          <w:lang w:eastAsia="zh-CN" w:bidi="hi-IN"/>
        </w:rPr>
        <w:t>ambition</w:t>
      </w:r>
      <w:r w:rsidRPr="0046036B">
        <w:rPr>
          <w:rFonts w:ascii="Verdana" w:eastAsia="SimSun" w:hAnsi="Verdana" w:cs="Mangal"/>
          <w:color w:val="000000"/>
          <w:kern w:val="3"/>
          <w:sz w:val="22"/>
          <w:szCs w:val="22"/>
          <w:lang w:eastAsia="zh-CN" w:bidi="hi-IN"/>
        </w:rPr>
        <w:t>,</w:t>
      </w:r>
      <w:r w:rsidR="00007236" w:rsidRPr="0046036B">
        <w:rPr>
          <w:rFonts w:ascii="Verdana" w:eastAsia="SimSun" w:hAnsi="Verdana" w:cs="Mangal"/>
          <w:color w:val="000000"/>
          <w:kern w:val="3"/>
          <w:sz w:val="22"/>
          <w:szCs w:val="22"/>
          <w:lang w:eastAsia="zh-CN" w:bidi="hi-IN"/>
        </w:rPr>
        <w:t xml:space="preserve"> sans cesse renouvelée</w:t>
      </w:r>
      <w:r w:rsidRPr="0046036B">
        <w:rPr>
          <w:rFonts w:ascii="Verdana" w:eastAsia="SimSun" w:hAnsi="Verdana" w:cs="Mangal"/>
          <w:color w:val="000000"/>
          <w:kern w:val="3"/>
          <w:sz w:val="22"/>
          <w:szCs w:val="22"/>
          <w:lang w:eastAsia="zh-CN" w:bidi="hi-IN"/>
        </w:rPr>
        <w:t>,</w:t>
      </w:r>
      <w:r w:rsidR="00007236" w:rsidRPr="0046036B">
        <w:rPr>
          <w:rFonts w:ascii="Verdana" w:eastAsia="SimSun" w:hAnsi="Verdana" w:cs="Mangal"/>
          <w:color w:val="000000"/>
          <w:kern w:val="3"/>
          <w:sz w:val="22"/>
          <w:szCs w:val="22"/>
          <w:lang w:eastAsia="zh-CN" w:bidi="hi-IN"/>
        </w:rPr>
        <w:t xml:space="preserve"> </w:t>
      </w:r>
      <w:r w:rsidR="00597926" w:rsidRPr="0046036B">
        <w:rPr>
          <w:rFonts w:ascii="Verdana" w:eastAsia="SimSun" w:hAnsi="Verdana" w:cs="Mangal"/>
          <w:color w:val="000000"/>
          <w:kern w:val="3"/>
          <w:sz w:val="22"/>
          <w:szCs w:val="22"/>
          <w:lang w:eastAsia="zh-CN" w:bidi="hi-IN"/>
        </w:rPr>
        <w:t xml:space="preserve">pour faire gagner </w:t>
      </w:r>
      <w:r w:rsidR="00C90276" w:rsidRPr="0046036B">
        <w:rPr>
          <w:rFonts w:ascii="Verdana" w:eastAsia="SimSun" w:hAnsi="Verdana" w:cs="Mangal"/>
          <w:color w:val="000000"/>
          <w:kern w:val="3"/>
          <w:sz w:val="22"/>
          <w:szCs w:val="22"/>
          <w:lang w:eastAsia="zh-CN" w:bidi="hi-IN"/>
        </w:rPr>
        <w:t xml:space="preserve">Bruxelles </w:t>
      </w:r>
      <w:r w:rsidR="00370287">
        <w:rPr>
          <w:rFonts w:ascii="Verdana" w:eastAsia="SimSun" w:hAnsi="Verdana" w:cs="Mangal"/>
          <w:color w:val="000000"/>
          <w:kern w:val="3"/>
          <w:sz w:val="22"/>
          <w:szCs w:val="22"/>
          <w:lang w:eastAsia="zh-CN" w:bidi="hi-IN"/>
        </w:rPr>
        <w:t>et tous les B</w:t>
      </w:r>
      <w:r w:rsidR="00A00350">
        <w:rPr>
          <w:rFonts w:ascii="Verdana" w:eastAsia="SimSun" w:hAnsi="Verdana" w:cs="Mangal"/>
          <w:color w:val="000000"/>
          <w:kern w:val="3"/>
          <w:sz w:val="22"/>
          <w:szCs w:val="22"/>
          <w:lang w:eastAsia="zh-CN" w:bidi="hi-IN"/>
        </w:rPr>
        <w:t>ruxellois</w:t>
      </w:r>
      <w:r w:rsidR="00C90276" w:rsidRPr="0046036B">
        <w:rPr>
          <w:rFonts w:ascii="Verdana" w:eastAsia="SimSun" w:hAnsi="Verdana" w:cs="Mangal"/>
          <w:color w:val="000000"/>
          <w:kern w:val="3"/>
          <w:sz w:val="22"/>
          <w:szCs w:val="22"/>
          <w:lang w:eastAsia="zh-CN" w:bidi="hi-IN"/>
        </w:rPr>
        <w:t>!</w:t>
      </w:r>
    </w:p>
    <w:sectPr w:rsidR="00C90276" w:rsidRPr="004603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01E" w:rsidRDefault="00C6701E" w:rsidP="000C1A5F">
      <w:r>
        <w:separator/>
      </w:r>
    </w:p>
  </w:endnote>
  <w:endnote w:type="continuationSeparator" w:id="0">
    <w:p w:rsidR="00C6701E" w:rsidRDefault="00C6701E" w:rsidP="000C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113625"/>
      <w:docPartObj>
        <w:docPartGallery w:val="Page Numbers (Bottom of Page)"/>
        <w:docPartUnique/>
      </w:docPartObj>
    </w:sdtPr>
    <w:sdtEndPr/>
    <w:sdtContent>
      <w:sdt>
        <w:sdtPr>
          <w:id w:val="1728636285"/>
          <w:docPartObj>
            <w:docPartGallery w:val="Page Numbers (Top of Page)"/>
            <w:docPartUnique/>
          </w:docPartObj>
        </w:sdtPr>
        <w:sdtEndPr/>
        <w:sdtContent>
          <w:p w:rsidR="00F77E20" w:rsidRDefault="00F77E20">
            <w:pPr>
              <w:pStyle w:val="Pieddepage"/>
              <w:jc w:val="center"/>
            </w:pPr>
            <w:r>
              <w:rPr>
                <w:lang w:val="fr-FR"/>
              </w:rPr>
              <w:t xml:space="preserve">Page </w:t>
            </w:r>
            <w:r>
              <w:rPr>
                <w:b/>
                <w:bCs/>
                <w:sz w:val="24"/>
                <w:szCs w:val="24"/>
              </w:rPr>
              <w:fldChar w:fldCharType="begin"/>
            </w:r>
            <w:r>
              <w:rPr>
                <w:b/>
                <w:bCs/>
              </w:rPr>
              <w:instrText>PAGE</w:instrText>
            </w:r>
            <w:r>
              <w:rPr>
                <w:b/>
                <w:bCs/>
                <w:sz w:val="24"/>
                <w:szCs w:val="24"/>
              </w:rPr>
              <w:fldChar w:fldCharType="separate"/>
            </w:r>
            <w:r w:rsidR="00936368">
              <w:rPr>
                <w:b/>
                <w:bCs/>
                <w:noProof/>
              </w:rPr>
              <w:t>6</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936368">
              <w:rPr>
                <w:b/>
                <w:bCs/>
                <w:noProof/>
              </w:rPr>
              <w:t>15</w:t>
            </w:r>
            <w:r>
              <w:rPr>
                <w:b/>
                <w:bCs/>
                <w:sz w:val="24"/>
                <w:szCs w:val="24"/>
              </w:rPr>
              <w:fldChar w:fldCharType="end"/>
            </w:r>
          </w:p>
        </w:sdtContent>
      </w:sdt>
    </w:sdtContent>
  </w:sdt>
  <w:p w:rsidR="00F77E20" w:rsidRDefault="00F77E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01E" w:rsidRDefault="00C6701E" w:rsidP="000C1A5F">
      <w:r>
        <w:separator/>
      </w:r>
    </w:p>
  </w:footnote>
  <w:footnote w:type="continuationSeparator" w:id="0">
    <w:p w:rsidR="00C6701E" w:rsidRDefault="00C6701E" w:rsidP="000C1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sz w:val="24"/>
        <w:szCs w:val="24"/>
      </w:rPr>
    </w:lvl>
  </w:abstractNum>
  <w:abstractNum w:abstractNumId="1" w15:restartNumberingAfterBreak="0">
    <w:nsid w:val="10D31B9E"/>
    <w:multiLevelType w:val="hybridMultilevel"/>
    <w:tmpl w:val="5070392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39F38AD"/>
    <w:multiLevelType w:val="hybridMultilevel"/>
    <w:tmpl w:val="06FEB21E"/>
    <w:lvl w:ilvl="0" w:tplc="080C0001">
      <w:start w:val="1"/>
      <w:numFmt w:val="bullet"/>
      <w:lvlText w:val=""/>
      <w:lvlJc w:val="left"/>
      <w:pPr>
        <w:ind w:left="709" w:hanging="360"/>
      </w:pPr>
      <w:rPr>
        <w:rFonts w:ascii="Symbol" w:hAnsi="Symbol" w:hint="default"/>
      </w:rPr>
    </w:lvl>
    <w:lvl w:ilvl="1" w:tplc="080C0003" w:tentative="1">
      <w:start w:val="1"/>
      <w:numFmt w:val="bullet"/>
      <w:lvlText w:val="o"/>
      <w:lvlJc w:val="left"/>
      <w:pPr>
        <w:ind w:left="1429" w:hanging="360"/>
      </w:pPr>
      <w:rPr>
        <w:rFonts w:ascii="Courier New" w:hAnsi="Courier New" w:cs="Courier New" w:hint="default"/>
      </w:rPr>
    </w:lvl>
    <w:lvl w:ilvl="2" w:tplc="080C0005" w:tentative="1">
      <w:start w:val="1"/>
      <w:numFmt w:val="bullet"/>
      <w:lvlText w:val=""/>
      <w:lvlJc w:val="left"/>
      <w:pPr>
        <w:ind w:left="2149" w:hanging="360"/>
      </w:pPr>
      <w:rPr>
        <w:rFonts w:ascii="Wingdings" w:hAnsi="Wingdings" w:hint="default"/>
      </w:rPr>
    </w:lvl>
    <w:lvl w:ilvl="3" w:tplc="080C0001" w:tentative="1">
      <w:start w:val="1"/>
      <w:numFmt w:val="bullet"/>
      <w:lvlText w:val=""/>
      <w:lvlJc w:val="left"/>
      <w:pPr>
        <w:ind w:left="2869" w:hanging="360"/>
      </w:pPr>
      <w:rPr>
        <w:rFonts w:ascii="Symbol" w:hAnsi="Symbol" w:hint="default"/>
      </w:rPr>
    </w:lvl>
    <w:lvl w:ilvl="4" w:tplc="080C0003" w:tentative="1">
      <w:start w:val="1"/>
      <w:numFmt w:val="bullet"/>
      <w:lvlText w:val="o"/>
      <w:lvlJc w:val="left"/>
      <w:pPr>
        <w:ind w:left="3589" w:hanging="360"/>
      </w:pPr>
      <w:rPr>
        <w:rFonts w:ascii="Courier New" w:hAnsi="Courier New" w:cs="Courier New" w:hint="default"/>
      </w:rPr>
    </w:lvl>
    <w:lvl w:ilvl="5" w:tplc="080C0005" w:tentative="1">
      <w:start w:val="1"/>
      <w:numFmt w:val="bullet"/>
      <w:lvlText w:val=""/>
      <w:lvlJc w:val="left"/>
      <w:pPr>
        <w:ind w:left="4309" w:hanging="360"/>
      </w:pPr>
      <w:rPr>
        <w:rFonts w:ascii="Wingdings" w:hAnsi="Wingdings" w:hint="default"/>
      </w:rPr>
    </w:lvl>
    <w:lvl w:ilvl="6" w:tplc="080C0001" w:tentative="1">
      <w:start w:val="1"/>
      <w:numFmt w:val="bullet"/>
      <w:lvlText w:val=""/>
      <w:lvlJc w:val="left"/>
      <w:pPr>
        <w:ind w:left="5029" w:hanging="360"/>
      </w:pPr>
      <w:rPr>
        <w:rFonts w:ascii="Symbol" w:hAnsi="Symbol" w:hint="default"/>
      </w:rPr>
    </w:lvl>
    <w:lvl w:ilvl="7" w:tplc="080C0003" w:tentative="1">
      <w:start w:val="1"/>
      <w:numFmt w:val="bullet"/>
      <w:lvlText w:val="o"/>
      <w:lvlJc w:val="left"/>
      <w:pPr>
        <w:ind w:left="5749" w:hanging="360"/>
      </w:pPr>
      <w:rPr>
        <w:rFonts w:ascii="Courier New" w:hAnsi="Courier New" w:cs="Courier New" w:hint="default"/>
      </w:rPr>
    </w:lvl>
    <w:lvl w:ilvl="8" w:tplc="080C0005" w:tentative="1">
      <w:start w:val="1"/>
      <w:numFmt w:val="bullet"/>
      <w:lvlText w:val=""/>
      <w:lvlJc w:val="left"/>
      <w:pPr>
        <w:ind w:left="6469" w:hanging="360"/>
      </w:pPr>
      <w:rPr>
        <w:rFonts w:ascii="Wingdings" w:hAnsi="Wingdings" w:hint="default"/>
      </w:rPr>
    </w:lvl>
  </w:abstractNum>
  <w:abstractNum w:abstractNumId="3" w15:restartNumberingAfterBreak="0">
    <w:nsid w:val="2F2E2AF6"/>
    <w:multiLevelType w:val="hybridMultilevel"/>
    <w:tmpl w:val="8F3448A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19311C9"/>
    <w:multiLevelType w:val="hybridMultilevel"/>
    <w:tmpl w:val="45844E74"/>
    <w:lvl w:ilvl="0" w:tplc="9ADA3374">
      <w:start w:val="1"/>
      <w:numFmt w:val="decimal"/>
      <w:lvlText w:val="%1."/>
      <w:lvlJc w:val="left"/>
      <w:pPr>
        <w:ind w:left="1068" w:hanging="708"/>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7671FFC"/>
    <w:multiLevelType w:val="hybridMultilevel"/>
    <w:tmpl w:val="842ADC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D436FA4"/>
    <w:multiLevelType w:val="hybridMultilevel"/>
    <w:tmpl w:val="E3EC59FA"/>
    <w:lvl w:ilvl="0" w:tplc="B7443BAE">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5A7678"/>
    <w:multiLevelType w:val="hybridMultilevel"/>
    <w:tmpl w:val="164231C6"/>
    <w:lvl w:ilvl="0" w:tplc="D6BEAE1C">
      <w:numFmt w:val="bullet"/>
      <w:lvlText w:val="-"/>
      <w:lvlJc w:val="left"/>
      <w:pPr>
        <w:ind w:left="720" w:hanging="360"/>
      </w:pPr>
      <w:rPr>
        <w:rFonts w:ascii="Calibri" w:eastAsia="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4FAA7B58"/>
    <w:multiLevelType w:val="hybridMultilevel"/>
    <w:tmpl w:val="EC7254EA"/>
    <w:lvl w:ilvl="0" w:tplc="4688413C">
      <w:start w:val="2"/>
      <w:numFmt w:val="bullet"/>
      <w:lvlText w:val="-"/>
      <w:lvlJc w:val="left"/>
      <w:pPr>
        <w:ind w:left="1068" w:hanging="708"/>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9DF77E2"/>
    <w:multiLevelType w:val="hybridMultilevel"/>
    <w:tmpl w:val="B3E4D2D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5FC133A2"/>
    <w:multiLevelType w:val="hybridMultilevel"/>
    <w:tmpl w:val="1010790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D5404DA"/>
    <w:multiLevelType w:val="hybridMultilevel"/>
    <w:tmpl w:val="7EE0EF1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73362A69"/>
    <w:multiLevelType w:val="hybridMultilevel"/>
    <w:tmpl w:val="A8F094B8"/>
    <w:lvl w:ilvl="0" w:tplc="D048F07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8CD2A6D"/>
    <w:multiLevelType w:val="hybridMultilevel"/>
    <w:tmpl w:val="910E3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C1575B2"/>
    <w:multiLevelType w:val="hybridMultilevel"/>
    <w:tmpl w:val="06FC75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13"/>
  </w:num>
  <w:num w:numId="5">
    <w:abstractNumId w:val="6"/>
  </w:num>
  <w:num w:numId="6">
    <w:abstractNumId w:val="1"/>
  </w:num>
  <w:num w:numId="7">
    <w:abstractNumId w:val="4"/>
  </w:num>
  <w:num w:numId="8">
    <w:abstractNumId w:val="8"/>
  </w:num>
  <w:num w:numId="9">
    <w:abstractNumId w:val="2"/>
  </w:num>
  <w:num w:numId="10">
    <w:abstractNumId w:val="3"/>
  </w:num>
  <w:num w:numId="11">
    <w:abstractNumId w:val="9"/>
  </w:num>
  <w:num w:numId="12">
    <w:abstractNumId w:val="12"/>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05"/>
    <w:rsid w:val="00001D2E"/>
    <w:rsid w:val="00006675"/>
    <w:rsid w:val="00007236"/>
    <w:rsid w:val="0004153E"/>
    <w:rsid w:val="000744D3"/>
    <w:rsid w:val="000817AB"/>
    <w:rsid w:val="0008661A"/>
    <w:rsid w:val="000C1A5F"/>
    <w:rsid w:val="000E169C"/>
    <w:rsid w:val="00101F7D"/>
    <w:rsid w:val="00124A13"/>
    <w:rsid w:val="001554F6"/>
    <w:rsid w:val="001634AB"/>
    <w:rsid w:val="00183AC5"/>
    <w:rsid w:val="001B321C"/>
    <w:rsid w:val="001F2B9B"/>
    <w:rsid w:val="00261CE8"/>
    <w:rsid w:val="00267919"/>
    <w:rsid w:val="002764F9"/>
    <w:rsid w:val="0028686F"/>
    <w:rsid w:val="002B7E0B"/>
    <w:rsid w:val="002C2938"/>
    <w:rsid w:val="002E1800"/>
    <w:rsid w:val="00347B2F"/>
    <w:rsid w:val="003655CA"/>
    <w:rsid w:val="00365F55"/>
    <w:rsid w:val="00370287"/>
    <w:rsid w:val="00381A71"/>
    <w:rsid w:val="003904FD"/>
    <w:rsid w:val="003C0B12"/>
    <w:rsid w:val="003C4CC3"/>
    <w:rsid w:val="003D459F"/>
    <w:rsid w:val="003F2A0A"/>
    <w:rsid w:val="00406D60"/>
    <w:rsid w:val="00430FF7"/>
    <w:rsid w:val="00432395"/>
    <w:rsid w:val="00450EE4"/>
    <w:rsid w:val="0046036B"/>
    <w:rsid w:val="004A10C0"/>
    <w:rsid w:val="00541517"/>
    <w:rsid w:val="00545108"/>
    <w:rsid w:val="0055230C"/>
    <w:rsid w:val="0058078F"/>
    <w:rsid w:val="005923D5"/>
    <w:rsid w:val="00593370"/>
    <w:rsid w:val="005975DF"/>
    <w:rsid w:val="00597926"/>
    <w:rsid w:val="005B3605"/>
    <w:rsid w:val="005C1585"/>
    <w:rsid w:val="005C334A"/>
    <w:rsid w:val="005F1999"/>
    <w:rsid w:val="005F4E2F"/>
    <w:rsid w:val="00610575"/>
    <w:rsid w:val="006635CB"/>
    <w:rsid w:val="00675B52"/>
    <w:rsid w:val="00681A26"/>
    <w:rsid w:val="006872B6"/>
    <w:rsid w:val="006A5FEE"/>
    <w:rsid w:val="006B6BE0"/>
    <w:rsid w:val="00712790"/>
    <w:rsid w:val="00745F12"/>
    <w:rsid w:val="007A6696"/>
    <w:rsid w:val="008176F8"/>
    <w:rsid w:val="008218DA"/>
    <w:rsid w:val="00842099"/>
    <w:rsid w:val="0088523D"/>
    <w:rsid w:val="00896314"/>
    <w:rsid w:val="008A1D05"/>
    <w:rsid w:val="008B186C"/>
    <w:rsid w:val="008B69BC"/>
    <w:rsid w:val="008F388A"/>
    <w:rsid w:val="00902DFA"/>
    <w:rsid w:val="009223CA"/>
    <w:rsid w:val="00936368"/>
    <w:rsid w:val="00962F2D"/>
    <w:rsid w:val="00963655"/>
    <w:rsid w:val="00967F86"/>
    <w:rsid w:val="009A78FC"/>
    <w:rsid w:val="009E7C5C"/>
    <w:rsid w:val="009F21E7"/>
    <w:rsid w:val="009F64F1"/>
    <w:rsid w:val="00A00350"/>
    <w:rsid w:val="00A852BC"/>
    <w:rsid w:val="00A9161C"/>
    <w:rsid w:val="00AA38AA"/>
    <w:rsid w:val="00AA52D3"/>
    <w:rsid w:val="00AD2763"/>
    <w:rsid w:val="00AE375B"/>
    <w:rsid w:val="00AF5BB7"/>
    <w:rsid w:val="00B10A6F"/>
    <w:rsid w:val="00B119D7"/>
    <w:rsid w:val="00B23D39"/>
    <w:rsid w:val="00B2658E"/>
    <w:rsid w:val="00B32971"/>
    <w:rsid w:val="00B715EA"/>
    <w:rsid w:val="00B91F78"/>
    <w:rsid w:val="00C10D1B"/>
    <w:rsid w:val="00C1422F"/>
    <w:rsid w:val="00C31BD2"/>
    <w:rsid w:val="00C4080D"/>
    <w:rsid w:val="00C6701E"/>
    <w:rsid w:val="00C746D7"/>
    <w:rsid w:val="00C90276"/>
    <w:rsid w:val="00C910E4"/>
    <w:rsid w:val="00CA5875"/>
    <w:rsid w:val="00CA6EA7"/>
    <w:rsid w:val="00CB4A4C"/>
    <w:rsid w:val="00CE1C2B"/>
    <w:rsid w:val="00D1282A"/>
    <w:rsid w:val="00D13304"/>
    <w:rsid w:val="00D21D9D"/>
    <w:rsid w:val="00D329EC"/>
    <w:rsid w:val="00D35576"/>
    <w:rsid w:val="00D541EC"/>
    <w:rsid w:val="00D712F7"/>
    <w:rsid w:val="00D71674"/>
    <w:rsid w:val="00DA29C3"/>
    <w:rsid w:val="00DA45F3"/>
    <w:rsid w:val="00DB3E51"/>
    <w:rsid w:val="00DB6403"/>
    <w:rsid w:val="00DB6C70"/>
    <w:rsid w:val="00DC62E2"/>
    <w:rsid w:val="00DD5625"/>
    <w:rsid w:val="00DE63EA"/>
    <w:rsid w:val="00E1613B"/>
    <w:rsid w:val="00E1702B"/>
    <w:rsid w:val="00E775B6"/>
    <w:rsid w:val="00E8411D"/>
    <w:rsid w:val="00E9787D"/>
    <w:rsid w:val="00EC131B"/>
    <w:rsid w:val="00EF0100"/>
    <w:rsid w:val="00F06700"/>
    <w:rsid w:val="00F2103B"/>
    <w:rsid w:val="00F50DD0"/>
    <w:rsid w:val="00F55E3B"/>
    <w:rsid w:val="00F6646A"/>
    <w:rsid w:val="00F67362"/>
    <w:rsid w:val="00F75BEB"/>
    <w:rsid w:val="00F77E20"/>
    <w:rsid w:val="00FA6728"/>
    <w:rsid w:val="00FE15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2380"/>
  <w15:chartTrackingRefBased/>
  <w15:docId w15:val="{E9222EC0-86E6-4951-96AB-DE737D79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605"/>
    <w:pPr>
      <w:spacing w:after="0" w:line="240" w:lineRule="auto"/>
    </w:pPr>
    <w:rPr>
      <w:rFonts w:ascii="Times New Roman" w:hAnsi="Times New Roman" w:cs="Times New Roman"/>
      <w:sz w:val="24"/>
      <w:szCs w:val="24"/>
      <w:lang w:eastAsia="fr-BE"/>
    </w:rPr>
  </w:style>
  <w:style w:type="paragraph" w:styleId="Titre1">
    <w:name w:val="heading 1"/>
    <w:basedOn w:val="Normal"/>
    <w:link w:val="Titre1Car"/>
    <w:uiPriority w:val="9"/>
    <w:qFormat/>
    <w:rsid w:val="006872B6"/>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A1D05"/>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8A1D05"/>
    <w:pPr>
      <w:spacing w:after="120"/>
    </w:pPr>
  </w:style>
  <w:style w:type="character" w:styleId="Lienhypertexte">
    <w:name w:val="Hyperlink"/>
    <w:basedOn w:val="Policepardfaut"/>
    <w:uiPriority w:val="99"/>
    <w:semiHidden/>
    <w:unhideWhenUsed/>
    <w:rsid w:val="005B3605"/>
    <w:rPr>
      <w:color w:val="0000FF"/>
      <w:u w:val="single"/>
    </w:rPr>
  </w:style>
  <w:style w:type="character" w:customStyle="1" w:styleId="Titre1Car">
    <w:name w:val="Titre 1 Car"/>
    <w:basedOn w:val="Policepardfaut"/>
    <w:link w:val="Titre1"/>
    <w:uiPriority w:val="9"/>
    <w:rsid w:val="006872B6"/>
    <w:rPr>
      <w:rFonts w:ascii="Times New Roman" w:eastAsia="Times New Roman" w:hAnsi="Times New Roman" w:cs="Times New Roman"/>
      <w:b/>
      <w:bCs/>
      <w:kern w:val="36"/>
      <w:sz w:val="48"/>
      <w:szCs w:val="48"/>
      <w:lang w:eastAsia="fr-BE"/>
    </w:rPr>
  </w:style>
  <w:style w:type="paragraph" w:styleId="Paragraphedeliste">
    <w:name w:val="List Paragraph"/>
    <w:basedOn w:val="Normal"/>
    <w:uiPriority w:val="34"/>
    <w:qFormat/>
    <w:rsid w:val="00D35576"/>
    <w:pPr>
      <w:suppressAutoHyphens/>
      <w:ind w:left="720"/>
    </w:pPr>
    <w:rPr>
      <w:rFonts w:ascii="Calibri" w:eastAsia="Calibri" w:hAnsi="Calibri"/>
      <w:sz w:val="22"/>
      <w:szCs w:val="22"/>
      <w:lang w:eastAsia="zh-CN"/>
    </w:rPr>
  </w:style>
  <w:style w:type="paragraph" w:styleId="NormalWeb">
    <w:name w:val="Normal (Web)"/>
    <w:basedOn w:val="Normal"/>
    <w:uiPriority w:val="99"/>
    <w:unhideWhenUsed/>
    <w:rsid w:val="00AF5BB7"/>
    <w:pPr>
      <w:spacing w:before="100" w:beforeAutospacing="1" w:after="100" w:afterAutospacing="1"/>
    </w:pPr>
    <w:rPr>
      <w:rFonts w:eastAsia="Times New Roman"/>
    </w:rPr>
  </w:style>
  <w:style w:type="character" w:styleId="Accentuation">
    <w:name w:val="Emphasis"/>
    <w:basedOn w:val="Policepardfaut"/>
    <w:uiPriority w:val="20"/>
    <w:qFormat/>
    <w:rsid w:val="003904FD"/>
    <w:rPr>
      <w:i/>
      <w:iCs/>
    </w:rPr>
  </w:style>
  <w:style w:type="character" w:styleId="lev">
    <w:name w:val="Strong"/>
    <w:basedOn w:val="Policepardfaut"/>
    <w:uiPriority w:val="22"/>
    <w:qFormat/>
    <w:rsid w:val="000C1A5F"/>
    <w:rPr>
      <w:b/>
      <w:bCs/>
    </w:rPr>
  </w:style>
  <w:style w:type="character" w:styleId="Marquedecommentaire">
    <w:name w:val="annotation reference"/>
    <w:basedOn w:val="Policepardfaut"/>
    <w:uiPriority w:val="99"/>
    <w:semiHidden/>
    <w:unhideWhenUsed/>
    <w:rsid w:val="000C1A5F"/>
    <w:rPr>
      <w:sz w:val="16"/>
      <w:szCs w:val="16"/>
    </w:rPr>
  </w:style>
  <w:style w:type="paragraph" w:styleId="Commentaire">
    <w:name w:val="annotation text"/>
    <w:basedOn w:val="Normal"/>
    <w:link w:val="CommentaireCar"/>
    <w:uiPriority w:val="99"/>
    <w:semiHidden/>
    <w:unhideWhenUsed/>
    <w:rsid w:val="000C1A5F"/>
    <w:rPr>
      <w:sz w:val="20"/>
      <w:szCs w:val="20"/>
    </w:rPr>
  </w:style>
  <w:style w:type="character" w:customStyle="1" w:styleId="CommentaireCar">
    <w:name w:val="Commentaire Car"/>
    <w:basedOn w:val="Policepardfaut"/>
    <w:link w:val="Commentaire"/>
    <w:uiPriority w:val="99"/>
    <w:semiHidden/>
    <w:rsid w:val="000C1A5F"/>
    <w:rPr>
      <w:rFonts w:ascii="Times New Roman" w:hAnsi="Times New Roman" w:cs="Times New Roman"/>
      <w:sz w:val="20"/>
      <w:szCs w:val="20"/>
      <w:lang w:eastAsia="fr-BE"/>
    </w:rPr>
  </w:style>
  <w:style w:type="paragraph" w:styleId="Objetducommentaire">
    <w:name w:val="annotation subject"/>
    <w:basedOn w:val="Commentaire"/>
    <w:next w:val="Commentaire"/>
    <w:link w:val="ObjetducommentaireCar"/>
    <w:uiPriority w:val="99"/>
    <w:semiHidden/>
    <w:unhideWhenUsed/>
    <w:rsid w:val="000C1A5F"/>
    <w:rPr>
      <w:b/>
      <w:bCs/>
    </w:rPr>
  </w:style>
  <w:style w:type="character" w:customStyle="1" w:styleId="ObjetducommentaireCar">
    <w:name w:val="Objet du commentaire Car"/>
    <w:basedOn w:val="CommentaireCar"/>
    <w:link w:val="Objetducommentaire"/>
    <w:uiPriority w:val="99"/>
    <w:semiHidden/>
    <w:rsid w:val="000C1A5F"/>
    <w:rPr>
      <w:rFonts w:ascii="Times New Roman" w:hAnsi="Times New Roman" w:cs="Times New Roman"/>
      <w:b/>
      <w:bCs/>
      <w:sz w:val="20"/>
      <w:szCs w:val="20"/>
      <w:lang w:eastAsia="fr-BE"/>
    </w:rPr>
  </w:style>
  <w:style w:type="paragraph" w:styleId="Textedebulles">
    <w:name w:val="Balloon Text"/>
    <w:basedOn w:val="Normal"/>
    <w:link w:val="TextedebullesCar"/>
    <w:uiPriority w:val="99"/>
    <w:semiHidden/>
    <w:unhideWhenUsed/>
    <w:rsid w:val="000C1A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1A5F"/>
    <w:rPr>
      <w:rFonts w:ascii="Segoe UI" w:hAnsi="Segoe UI" w:cs="Segoe UI"/>
      <w:sz w:val="18"/>
      <w:szCs w:val="18"/>
      <w:lang w:eastAsia="fr-BE"/>
    </w:rPr>
  </w:style>
  <w:style w:type="paragraph" w:styleId="Notedefin">
    <w:name w:val="endnote text"/>
    <w:basedOn w:val="Normal"/>
    <w:link w:val="NotedefinCar"/>
    <w:uiPriority w:val="99"/>
    <w:semiHidden/>
    <w:unhideWhenUsed/>
    <w:rsid w:val="000C1A5F"/>
    <w:rPr>
      <w:sz w:val="20"/>
      <w:szCs w:val="20"/>
    </w:rPr>
  </w:style>
  <w:style w:type="character" w:customStyle="1" w:styleId="NotedefinCar">
    <w:name w:val="Note de fin Car"/>
    <w:basedOn w:val="Policepardfaut"/>
    <w:link w:val="Notedefin"/>
    <w:uiPriority w:val="99"/>
    <w:semiHidden/>
    <w:rsid w:val="000C1A5F"/>
    <w:rPr>
      <w:rFonts w:ascii="Times New Roman" w:hAnsi="Times New Roman" w:cs="Times New Roman"/>
      <w:sz w:val="20"/>
      <w:szCs w:val="20"/>
      <w:lang w:eastAsia="fr-BE"/>
    </w:rPr>
  </w:style>
  <w:style w:type="character" w:styleId="Appeldenotedefin">
    <w:name w:val="endnote reference"/>
    <w:basedOn w:val="Policepardfaut"/>
    <w:uiPriority w:val="99"/>
    <w:semiHidden/>
    <w:unhideWhenUsed/>
    <w:rsid w:val="000C1A5F"/>
    <w:rPr>
      <w:vertAlign w:val="superscript"/>
    </w:rPr>
  </w:style>
  <w:style w:type="paragraph" w:styleId="Notedebasdepage">
    <w:name w:val="footnote text"/>
    <w:basedOn w:val="Normal"/>
    <w:link w:val="NotedebasdepageCar"/>
    <w:uiPriority w:val="99"/>
    <w:semiHidden/>
    <w:unhideWhenUsed/>
    <w:rsid w:val="000C1A5F"/>
    <w:rPr>
      <w:sz w:val="20"/>
      <w:szCs w:val="20"/>
    </w:rPr>
  </w:style>
  <w:style w:type="character" w:customStyle="1" w:styleId="NotedebasdepageCar">
    <w:name w:val="Note de bas de page Car"/>
    <w:basedOn w:val="Policepardfaut"/>
    <w:link w:val="Notedebasdepage"/>
    <w:uiPriority w:val="99"/>
    <w:semiHidden/>
    <w:rsid w:val="000C1A5F"/>
    <w:rPr>
      <w:rFonts w:ascii="Times New Roman" w:hAnsi="Times New Roman" w:cs="Times New Roman"/>
      <w:sz w:val="20"/>
      <w:szCs w:val="20"/>
      <w:lang w:eastAsia="fr-BE"/>
    </w:rPr>
  </w:style>
  <w:style w:type="character" w:styleId="Appelnotedebasdep">
    <w:name w:val="footnote reference"/>
    <w:basedOn w:val="Policepardfaut"/>
    <w:uiPriority w:val="99"/>
    <w:semiHidden/>
    <w:unhideWhenUsed/>
    <w:rsid w:val="000C1A5F"/>
    <w:rPr>
      <w:vertAlign w:val="superscript"/>
    </w:rPr>
  </w:style>
  <w:style w:type="paragraph" w:styleId="Corpsdetexte">
    <w:name w:val="Body Text"/>
    <w:basedOn w:val="Normal"/>
    <w:link w:val="CorpsdetexteCar"/>
    <w:rsid w:val="008F388A"/>
    <w:pPr>
      <w:suppressAutoHyphens/>
      <w:spacing w:after="120" w:line="288" w:lineRule="auto"/>
      <w:textAlignment w:val="baseline"/>
    </w:pPr>
    <w:rPr>
      <w:rFonts w:ascii="Calibri" w:eastAsia="SimSun" w:hAnsi="Calibri" w:cs="Calibri"/>
      <w:color w:val="00000A"/>
      <w:sz w:val="22"/>
      <w:szCs w:val="22"/>
      <w:lang w:val="fr-FR" w:eastAsia="en-US"/>
    </w:rPr>
  </w:style>
  <w:style w:type="character" w:customStyle="1" w:styleId="CorpsdetexteCar">
    <w:name w:val="Corps de texte Car"/>
    <w:basedOn w:val="Policepardfaut"/>
    <w:link w:val="Corpsdetexte"/>
    <w:rsid w:val="008F388A"/>
    <w:rPr>
      <w:rFonts w:ascii="Calibri" w:eastAsia="SimSun" w:hAnsi="Calibri" w:cs="Calibri"/>
      <w:color w:val="00000A"/>
      <w:lang w:val="fr-FR"/>
    </w:rPr>
  </w:style>
  <w:style w:type="paragraph" w:styleId="Pieddepage">
    <w:name w:val="footer"/>
    <w:basedOn w:val="Normal"/>
    <w:link w:val="PieddepageCar"/>
    <w:uiPriority w:val="99"/>
    <w:unhideWhenUsed/>
    <w:rsid w:val="00545108"/>
    <w:pPr>
      <w:tabs>
        <w:tab w:val="center" w:pos="4536"/>
        <w:tab w:val="right" w:pos="9072"/>
      </w:tabs>
    </w:pPr>
    <w:rPr>
      <w:rFonts w:asciiTheme="minorHAnsi" w:hAnsiTheme="minorHAnsi" w:cstheme="minorBidi"/>
      <w:sz w:val="22"/>
      <w:szCs w:val="22"/>
      <w:lang w:eastAsia="en-US"/>
    </w:rPr>
  </w:style>
  <w:style w:type="character" w:customStyle="1" w:styleId="PieddepageCar">
    <w:name w:val="Pied de page Car"/>
    <w:basedOn w:val="Policepardfaut"/>
    <w:link w:val="Pieddepage"/>
    <w:uiPriority w:val="99"/>
    <w:rsid w:val="00545108"/>
  </w:style>
  <w:style w:type="paragraph" w:styleId="En-tte">
    <w:name w:val="header"/>
    <w:basedOn w:val="Normal"/>
    <w:link w:val="En-tteCar"/>
    <w:uiPriority w:val="99"/>
    <w:unhideWhenUsed/>
    <w:rsid w:val="00F77E20"/>
    <w:pPr>
      <w:tabs>
        <w:tab w:val="center" w:pos="4536"/>
        <w:tab w:val="right" w:pos="9072"/>
      </w:tabs>
    </w:pPr>
  </w:style>
  <w:style w:type="character" w:customStyle="1" w:styleId="En-tteCar">
    <w:name w:val="En-tête Car"/>
    <w:basedOn w:val="Policepardfaut"/>
    <w:link w:val="En-tte"/>
    <w:uiPriority w:val="99"/>
    <w:rsid w:val="00F77E20"/>
    <w:rPr>
      <w:rFonts w:ascii="Times New Roman" w:hAnsi="Times New Roman" w:cs="Times New Roman"/>
      <w:sz w:val="24"/>
      <w:szCs w:val="24"/>
      <w:lang w:eastAsia="fr-BE"/>
    </w:rPr>
  </w:style>
  <w:style w:type="character" w:customStyle="1" w:styleId="WW-Absatz-Standardschriftart">
    <w:name w:val="WW-Absatz-Standardschriftart"/>
    <w:rsid w:val="000E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828">
      <w:bodyDiv w:val="1"/>
      <w:marLeft w:val="0"/>
      <w:marRight w:val="0"/>
      <w:marTop w:val="0"/>
      <w:marBottom w:val="0"/>
      <w:divBdr>
        <w:top w:val="none" w:sz="0" w:space="0" w:color="auto"/>
        <w:left w:val="none" w:sz="0" w:space="0" w:color="auto"/>
        <w:bottom w:val="none" w:sz="0" w:space="0" w:color="auto"/>
        <w:right w:val="none" w:sz="0" w:space="0" w:color="auto"/>
      </w:divBdr>
    </w:div>
    <w:div w:id="165630730">
      <w:bodyDiv w:val="1"/>
      <w:marLeft w:val="0"/>
      <w:marRight w:val="0"/>
      <w:marTop w:val="0"/>
      <w:marBottom w:val="0"/>
      <w:divBdr>
        <w:top w:val="none" w:sz="0" w:space="0" w:color="auto"/>
        <w:left w:val="none" w:sz="0" w:space="0" w:color="auto"/>
        <w:bottom w:val="none" w:sz="0" w:space="0" w:color="auto"/>
        <w:right w:val="none" w:sz="0" w:space="0" w:color="auto"/>
      </w:divBdr>
    </w:div>
    <w:div w:id="309285571">
      <w:bodyDiv w:val="1"/>
      <w:marLeft w:val="0"/>
      <w:marRight w:val="0"/>
      <w:marTop w:val="0"/>
      <w:marBottom w:val="0"/>
      <w:divBdr>
        <w:top w:val="none" w:sz="0" w:space="0" w:color="auto"/>
        <w:left w:val="none" w:sz="0" w:space="0" w:color="auto"/>
        <w:bottom w:val="none" w:sz="0" w:space="0" w:color="auto"/>
        <w:right w:val="none" w:sz="0" w:space="0" w:color="auto"/>
      </w:divBdr>
    </w:div>
    <w:div w:id="823009376">
      <w:bodyDiv w:val="1"/>
      <w:marLeft w:val="0"/>
      <w:marRight w:val="0"/>
      <w:marTop w:val="0"/>
      <w:marBottom w:val="0"/>
      <w:divBdr>
        <w:top w:val="none" w:sz="0" w:space="0" w:color="auto"/>
        <w:left w:val="none" w:sz="0" w:space="0" w:color="auto"/>
        <w:bottom w:val="none" w:sz="0" w:space="0" w:color="auto"/>
        <w:right w:val="none" w:sz="0" w:space="0" w:color="auto"/>
      </w:divBdr>
    </w:div>
    <w:div w:id="911431725">
      <w:bodyDiv w:val="1"/>
      <w:marLeft w:val="0"/>
      <w:marRight w:val="0"/>
      <w:marTop w:val="0"/>
      <w:marBottom w:val="0"/>
      <w:divBdr>
        <w:top w:val="none" w:sz="0" w:space="0" w:color="auto"/>
        <w:left w:val="none" w:sz="0" w:space="0" w:color="auto"/>
        <w:bottom w:val="none" w:sz="0" w:space="0" w:color="auto"/>
        <w:right w:val="none" w:sz="0" w:space="0" w:color="auto"/>
      </w:divBdr>
    </w:div>
    <w:div w:id="912660170">
      <w:bodyDiv w:val="1"/>
      <w:marLeft w:val="0"/>
      <w:marRight w:val="0"/>
      <w:marTop w:val="0"/>
      <w:marBottom w:val="0"/>
      <w:divBdr>
        <w:top w:val="none" w:sz="0" w:space="0" w:color="auto"/>
        <w:left w:val="none" w:sz="0" w:space="0" w:color="auto"/>
        <w:bottom w:val="none" w:sz="0" w:space="0" w:color="auto"/>
        <w:right w:val="none" w:sz="0" w:space="0" w:color="auto"/>
      </w:divBdr>
    </w:div>
    <w:div w:id="1040594471">
      <w:bodyDiv w:val="1"/>
      <w:marLeft w:val="0"/>
      <w:marRight w:val="0"/>
      <w:marTop w:val="0"/>
      <w:marBottom w:val="0"/>
      <w:divBdr>
        <w:top w:val="none" w:sz="0" w:space="0" w:color="auto"/>
        <w:left w:val="none" w:sz="0" w:space="0" w:color="auto"/>
        <w:bottom w:val="none" w:sz="0" w:space="0" w:color="auto"/>
        <w:right w:val="none" w:sz="0" w:space="0" w:color="auto"/>
      </w:divBdr>
    </w:div>
    <w:div w:id="1186098230">
      <w:bodyDiv w:val="1"/>
      <w:marLeft w:val="0"/>
      <w:marRight w:val="0"/>
      <w:marTop w:val="0"/>
      <w:marBottom w:val="0"/>
      <w:divBdr>
        <w:top w:val="none" w:sz="0" w:space="0" w:color="auto"/>
        <w:left w:val="none" w:sz="0" w:space="0" w:color="auto"/>
        <w:bottom w:val="none" w:sz="0" w:space="0" w:color="auto"/>
        <w:right w:val="none" w:sz="0" w:space="0" w:color="auto"/>
      </w:divBdr>
    </w:div>
    <w:div w:id="1247692881">
      <w:bodyDiv w:val="1"/>
      <w:marLeft w:val="0"/>
      <w:marRight w:val="0"/>
      <w:marTop w:val="0"/>
      <w:marBottom w:val="0"/>
      <w:divBdr>
        <w:top w:val="none" w:sz="0" w:space="0" w:color="auto"/>
        <w:left w:val="none" w:sz="0" w:space="0" w:color="auto"/>
        <w:bottom w:val="none" w:sz="0" w:space="0" w:color="auto"/>
        <w:right w:val="none" w:sz="0" w:space="0" w:color="auto"/>
      </w:divBdr>
    </w:div>
    <w:div w:id="1301181203">
      <w:bodyDiv w:val="1"/>
      <w:marLeft w:val="0"/>
      <w:marRight w:val="0"/>
      <w:marTop w:val="0"/>
      <w:marBottom w:val="0"/>
      <w:divBdr>
        <w:top w:val="none" w:sz="0" w:space="0" w:color="auto"/>
        <w:left w:val="none" w:sz="0" w:space="0" w:color="auto"/>
        <w:bottom w:val="none" w:sz="0" w:space="0" w:color="auto"/>
        <w:right w:val="none" w:sz="0" w:space="0" w:color="auto"/>
      </w:divBdr>
    </w:div>
    <w:div w:id="1462964165">
      <w:bodyDiv w:val="1"/>
      <w:marLeft w:val="0"/>
      <w:marRight w:val="0"/>
      <w:marTop w:val="0"/>
      <w:marBottom w:val="0"/>
      <w:divBdr>
        <w:top w:val="none" w:sz="0" w:space="0" w:color="auto"/>
        <w:left w:val="none" w:sz="0" w:space="0" w:color="auto"/>
        <w:bottom w:val="none" w:sz="0" w:space="0" w:color="auto"/>
        <w:right w:val="none" w:sz="0" w:space="0" w:color="auto"/>
      </w:divBdr>
    </w:div>
    <w:div w:id="1602370772">
      <w:bodyDiv w:val="1"/>
      <w:marLeft w:val="0"/>
      <w:marRight w:val="0"/>
      <w:marTop w:val="0"/>
      <w:marBottom w:val="0"/>
      <w:divBdr>
        <w:top w:val="none" w:sz="0" w:space="0" w:color="auto"/>
        <w:left w:val="none" w:sz="0" w:space="0" w:color="auto"/>
        <w:bottom w:val="none" w:sz="0" w:space="0" w:color="auto"/>
        <w:right w:val="none" w:sz="0" w:space="0" w:color="auto"/>
      </w:divBdr>
    </w:div>
    <w:div w:id="1892492738">
      <w:bodyDiv w:val="1"/>
      <w:marLeft w:val="0"/>
      <w:marRight w:val="0"/>
      <w:marTop w:val="0"/>
      <w:marBottom w:val="0"/>
      <w:divBdr>
        <w:top w:val="none" w:sz="0" w:space="0" w:color="auto"/>
        <w:left w:val="none" w:sz="0" w:space="0" w:color="auto"/>
        <w:bottom w:val="none" w:sz="0" w:space="0" w:color="auto"/>
        <w:right w:val="none" w:sz="0" w:space="0" w:color="auto"/>
      </w:divBdr>
    </w:div>
    <w:div w:id="1965192635">
      <w:bodyDiv w:val="1"/>
      <w:marLeft w:val="0"/>
      <w:marRight w:val="0"/>
      <w:marTop w:val="0"/>
      <w:marBottom w:val="0"/>
      <w:divBdr>
        <w:top w:val="none" w:sz="0" w:space="0" w:color="auto"/>
        <w:left w:val="none" w:sz="0" w:space="0" w:color="auto"/>
        <w:bottom w:val="none" w:sz="0" w:space="0" w:color="auto"/>
        <w:right w:val="none" w:sz="0" w:space="0" w:color="auto"/>
      </w:divBdr>
    </w:div>
    <w:div w:id="21408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B1A2E-F0E5-4FA9-A837-9DE08505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4498</Words>
  <Characters>24745</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IRISGOV</Company>
  <LinksUpToDate>false</LinksUpToDate>
  <CharactersWithSpaces>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BOUBLAL Jean-Pierre</dc:creator>
  <cp:keywords/>
  <dc:description/>
  <cp:lastModifiedBy>GHYSELS Hervé</cp:lastModifiedBy>
  <cp:revision>15</cp:revision>
  <cp:lastPrinted>2017-10-13T12:49:00Z</cp:lastPrinted>
  <dcterms:created xsi:type="dcterms:W3CDTF">2017-10-20T07:32:00Z</dcterms:created>
  <dcterms:modified xsi:type="dcterms:W3CDTF">2017-10-20T09:03:00Z</dcterms:modified>
</cp:coreProperties>
</file>